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77D4932" w14:textId="77777777" w:rsidR="008C012B" w:rsidRDefault="008C012B" w:rsidP="00702915">
      <w:pPr>
        <w:jc w:val="center"/>
        <w:rPr>
          <w:rFonts w:ascii="Arial" w:hAnsi="Arial" w:cs="Arial"/>
          <w:b/>
          <w:sz w:val="28"/>
          <w:szCs w:val="28"/>
        </w:rPr>
      </w:pPr>
    </w:p>
    <w:p w14:paraId="077D4933" w14:textId="77777777" w:rsidR="008C012B" w:rsidRDefault="008C012B" w:rsidP="00702915">
      <w:pPr>
        <w:jc w:val="center"/>
        <w:rPr>
          <w:rFonts w:ascii="Arial" w:hAnsi="Arial" w:cs="Arial"/>
          <w:b/>
          <w:sz w:val="28"/>
          <w:szCs w:val="28"/>
        </w:rPr>
      </w:pPr>
    </w:p>
    <w:p w14:paraId="077D4934" w14:textId="104A0A6F" w:rsidR="00702915" w:rsidRPr="00376767" w:rsidRDefault="005C1639" w:rsidP="00702915">
      <w:pPr>
        <w:jc w:val="center"/>
        <w:rPr>
          <w:rFonts w:cs="Arial"/>
          <w:b/>
          <w:sz w:val="32"/>
          <w:szCs w:val="32"/>
        </w:rPr>
      </w:pPr>
      <w:r>
        <w:rPr>
          <w:rFonts w:cs="Arial"/>
          <w:b/>
          <w:sz w:val="32"/>
          <w:szCs w:val="32"/>
        </w:rPr>
        <w:t>2016</w:t>
      </w:r>
      <w:r w:rsidR="00702915" w:rsidRPr="00376767">
        <w:rPr>
          <w:rFonts w:cs="Arial"/>
          <w:b/>
          <w:sz w:val="32"/>
          <w:szCs w:val="32"/>
        </w:rPr>
        <w:t xml:space="preserve"> REGION IV PRIORITIES AND RECOMMENDATIONS REPORT</w:t>
      </w:r>
    </w:p>
    <w:p w14:paraId="077D4935" w14:textId="4F9004BC" w:rsidR="00702915" w:rsidRPr="00376767" w:rsidRDefault="005C1639" w:rsidP="00702915">
      <w:pPr>
        <w:jc w:val="center"/>
        <w:rPr>
          <w:rFonts w:cs="Arial"/>
          <w:b/>
          <w:sz w:val="44"/>
          <w:szCs w:val="44"/>
        </w:rPr>
      </w:pPr>
      <w:r>
        <w:rPr>
          <w:rFonts w:cs="Arial"/>
          <w:b/>
          <w:sz w:val="44"/>
          <w:szCs w:val="44"/>
        </w:rPr>
        <w:t>2017</w:t>
      </w:r>
      <w:r w:rsidR="00702915" w:rsidRPr="00376767">
        <w:rPr>
          <w:rFonts w:cs="Arial"/>
          <w:b/>
          <w:sz w:val="44"/>
          <w:szCs w:val="44"/>
        </w:rPr>
        <w:t xml:space="preserve"> UPDATE</w:t>
      </w:r>
    </w:p>
    <w:p w14:paraId="077D4936" w14:textId="77777777" w:rsidR="00702915" w:rsidRDefault="00702915" w:rsidP="00702915">
      <w:pPr>
        <w:jc w:val="center"/>
        <w:rPr>
          <w:rFonts w:cs="Arial"/>
          <w:b/>
          <w:sz w:val="28"/>
          <w:szCs w:val="28"/>
        </w:rPr>
      </w:pPr>
    </w:p>
    <w:p w14:paraId="077D4937" w14:textId="77777777" w:rsidR="00702915" w:rsidRDefault="00702915" w:rsidP="00702915">
      <w:pPr>
        <w:jc w:val="center"/>
        <w:rPr>
          <w:rFonts w:cs="Arial"/>
          <w:b/>
          <w:sz w:val="28"/>
          <w:szCs w:val="28"/>
        </w:rPr>
      </w:pPr>
      <w:r w:rsidRPr="00702915">
        <w:rPr>
          <w:rFonts w:cs="Arial"/>
          <w:b/>
          <w:noProof/>
          <w:sz w:val="28"/>
          <w:szCs w:val="28"/>
        </w:rPr>
        <w:drawing>
          <wp:inline distT="0" distB="0" distL="0" distR="0" wp14:anchorId="077D4BB3" wp14:editId="077D4BB4">
            <wp:extent cx="5486400" cy="3990975"/>
            <wp:effectExtent l="0" t="0" r="0" b="9525"/>
            <wp:docPr id="26" name="Picture 26" descr="L:\Dani's Old Files\Regional Board Maps\Region IV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ni's Old Files\Regional Board Maps\Region IV Map.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p w14:paraId="077D4938" w14:textId="77777777" w:rsidR="00702915" w:rsidRPr="00C56F07" w:rsidRDefault="00702915" w:rsidP="00702915">
      <w:pPr>
        <w:jc w:val="center"/>
        <w:rPr>
          <w:rFonts w:cs="Arial"/>
          <w:b/>
          <w:sz w:val="32"/>
          <w:szCs w:val="32"/>
        </w:rPr>
      </w:pPr>
      <w:r w:rsidRPr="00C56F07">
        <w:rPr>
          <w:rFonts w:cs="Arial"/>
          <w:b/>
          <w:sz w:val="32"/>
          <w:szCs w:val="32"/>
        </w:rPr>
        <w:t xml:space="preserve">Submitted by the </w:t>
      </w:r>
    </w:p>
    <w:p w14:paraId="1BD8471D" w14:textId="77777777" w:rsidR="00C56F07" w:rsidRPr="00C56F07" w:rsidRDefault="00C56F07" w:rsidP="00C56F07">
      <w:pPr>
        <w:pStyle w:val="Title"/>
        <w:rPr>
          <w:rFonts w:ascii="Calibri" w:hAnsi="Calibri"/>
          <w:sz w:val="32"/>
          <w:szCs w:val="32"/>
        </w:rPr>
      </w:pPr>
      <w:r w:rsidRPr="00C56F07">
        <w:rPr>
          <w:rFonts w:ascii="Calibri" w:hAnsi="Calibri"/>
          <w:sz w:val="32"/>
          <w:szCs w:val="32"/>
        </w:rPr>
        <w:t>North Central Regional Mental Health Board (NCRMHB)</w:t>
      </w:r>
    </w:p>
    <w:p w14:paraId="532CD776" w14:textId="77777777" w:rsidR="00C56F07" w:rsidRPr="00C56F07" w:rsidRDefault="00C56F07" w:rsidP="00C56F07">
      <w:pPr>
        <w:pStyle w:val="Title"/>
        <w:rPr>
          <w:rFonts w:ascii="Calibri" w:hAnsi="Calibri"/>
          <w:sz w:val="32"/>
          <w:szCs w:val="32"/>
        </w:rPr>
      </w:pPr>
      <w:r w:rsidRPr="00C56F07">
        <w:rPr>
          <w:rFonts w:ascii="Calibri" w:hAnsi="Calibri"/>
          <w:sz w:val="32"/>
          <w:szCs w:val="32"/>
        </w:rPr>
        <w:t>East of the River Action for Substance Abuse Elimination (ERASE)</w:t>
      </w:r>
    </w:p>
    <w:p w14:paraId="7A529EFC" w14:textId="77777777" w:rsidR="00C56F07" w:rsidRPr="00C56F07" w:rsidRDefault="00C56F07" w:rsidP="00C56F07">
      <w:pPr>
        <w:pStyle w:val="Title"/>
        <w:rPr>
          <w:rFonts w:ascii="Calibri" w:hAnsi="Calibri"/>
          <w:sz w:val="32"/>
          <w:szCs w:val="32"/>
        </w:rPr>
      </w:pPr>
      <w:r w:rsidRPr="00C56F07">
        <w:rPr>
          <w:rFonts w:ascii="Calibri" w:hAnsi="Calibri"/>
          <w:sz w:val="32"/>
          <w:szCs w:val="32"/>
        </w:rPr>
        <w:t>Capital Area Substance Abuse Council (CASAC)</w:t>
      </w:r>
    </w:p>
    <w:p w14:paraId="077D493D" w14:textId="77777777" w:rsidR="00702915" w:rsidRDefault="00702915" w:rsidP="00702915"/>
    <w:p w14:paraId="077D493E" w14:textId="0A165373" w:rsidR="00850128" w:rsidRDefault="00C56F07" w:rsidP="00702915">
      <w:pPr>
        <w:jc w:val="center"/>
        <w:rPr>
          <w:b/>
          <w:sz w:val="28"/>
          <w:szCs w:val="28"/>
        </w:rPr>
      </w:pPr>
      <w:r>
        <w:rPr>
          <w:b/>
          <w:sz w:val="28"/>
          <w:szCs w:val="28"/>
        </w:rPr>
        <w:t>July 31</w:t>
      </w:r>
      <w:r w:rsidR="005C1639">
        <w:rPr>
          <w:b/>
          <w:sz w:val="28"/>
          <w:szCs w:val="28"/>
        </w:rPr>
        <w:t>, 2017</w:t>
      </w:r>
    </w:p>
    <w:p w14:paraId="04D95505" w14:textId="77777777" w:rsidR="00E30F42" w:rsidRDefault="00850128" w:rsidP="004A1522">
      <w:pPr>
        <w:pStyle w:val="TOCTitle"/>
        <w:rPr>
          <w:b w:val="0"/>
          <w:sz w:val="28"/>
          <w:szCs w:val="28"/>
        </w:rPr>
      </w:pPr>
      <w:r>
        <w:rPr>
          <w:b w:val="0"/>
          <w:sz w:val="28"/>
          <w:szCs w:val="28"/>
        </w:rPr>
        <w:br w:type="page"/>
      </w:r>
    </w:p>
    <w:p w14:paraId="15E34B42" w14:textId="77777777" w:rsidR="00E30F42" w:rsidRDefault="00E30F42" w:rsidP="004A1522">
      <w:pPr>
        <w:pStyle w:val="TOCTitle"/>
        <w:rPr>
          <w:b w:val="0"/>
          <w:sz w:val="28"/>
          <w:szCs w:val="28"/>
        </w:rPr>
      </w:pPr>
    </w:p>
    <w:p w14:paraId="7AEEC07E" w14:textId="77777777" w:rsidR="00E30F42" w:rsidRDefault="00E30F42" w:rsidP="004A1522">
      <w:pPr>
        <w:pStyle w:val="TOCTitle"/>
        <w:rPr>
          <w:b w:val="0"/>
          <w:sz w:val="28"/>
          <w:szCs w:val="28"/>
        </w:rPr>
      </w:pPr>
    </w:p>
    <w:p w14:paraId="077D493F" w14:textId="25CE6B15" w:rsidR="004A1522" w:rsidRPr="00D27E45" w:rsidRDefault="004A1522" w:rsidP="004A1522">
      <w:pPr>
        <w:pStyle w:val="TOCTitle"/>
        <w:rPr>
          <w:rFonts w:asciiTheme="minorHAnsi" w:hAnsiTheme="minorHAnsi" w:cstheme="minorHAnsi"/>
          <w:sz w:val="28"/>
          <w:szCs w:val="28"/>
        </w:rPr>
      </w:pPr>
      <w:r w:rsidRPr="00D27E45">
        <w:rPr>
          <w:rFonts w:asciiTheme="minorHAnsi" w:hAnsiTheme="minorHAnsi" w:cstheme="minorHAnsi"/>
          <w:sz w:val="28"/>
          <w:szCs w:val="28"/>
        </w:rPr>
        <w:t>TABLE OF CONTENTS</w:t>
      </w:r>
    </w:p>
    <w:p w14:paraId="077D4940" w14:textId="77777777" w:rsidR="004A1522" w:rsidRPr="00E8763A" w:rsidRDefault="004A1522" w:rsidP="00D27E45">
      <w:pPr>
        <w:pStyle w:val="Level1"/>
        <w:numPr>
          <w:ilvl w:val="0"/>
          <w:numId w:val="2"/>
        </w:numPr>
        <w:spacing w:line="360" w:lineRule="auto"/>
        <w:rPr>
          <w:rFonts w:asciiTheme="minorHAnsi" w:hAnsiTheme="minorHAnsi" w:cstheme="minorHAnsi"/>
          <w:b w:val="0"/>
          <w:sz w:val="24"/>
          <w:szCs w:val="24"/>
        </w:rPr>
      </w:pPr>
      <w:r w:rsidRPr="00E8763A">
        <w:rPr>
          <w:rFonts w:asciiTheme="minorHAnsi" w:hAnsiTheme="minorHAnsi" w:cstheme="minorHAnsi"/>
          <w:b w:val="0"/>
          <w:webHidden/>
          <w:sz w:val="24"/>
          <w:szCs w:val="24"/>
        </w:rPr>
        <w:t xml:space="preserve"> </w:t>
      </w:r>
      <w:r w:rsidRPr="00E8763A">
        <w:rPr>
          <w:rFonts w:asciiTheme="minorHAnsi" w:hAnsiTheme="minorHAnsi" w:cstheme="minorHAnsi"/>
          <w:b w:val="0"/>
          <w:caps w:val="0"/>
          <w:webHidden/>
          <w:sz w:val="24"/>
          <w:szCs w:val="24"/>
        </w:rPr>
        <w:t>Introduction</w:t>
      </w:r>
      <w:r w:rsidRPr="00E8763A">
        <w:rPr>
          <w:rFonts w:asciiTheme="minorHAnsi" w:hAnsiTheme="minorHAnsi" w:cstheme="minorHAnsi"/>
          <w:b w:val="0"/>
          <w:webHidden/>
          <w:sz w:val="24"/>
          <w:szCs w:val="24"/>
        </w:rPr>
        <w:tab/>
      </w:r>
      <w:r w:rsidRPr="00E8763A">
        <w:rPr>
          <w:rFonts w:asciiTheme="minorHAnsi" w:hAnsiTheme="minorHAnsi" w:cstheme="minorHAnsi"/>
          <w:b w:val="0"/>
          <w:caps w:val="0"/>
          <w:webHidden/>
          <w:sz w:val="24"/>
          <w:szCs w:val="24"/>
        </w:rPr>
        <w:t>2</w:t>
      </w:r>
    </w:p>
    <w:p w14:paraId="077D4941" w14:textId="77777777" w:rsidR="004A1522" w:rsidRPr="00E8763A" w:rsidRDefault="004A1522" w:rsidP="00D27E45">
      <w:pPr>
        <w:pStyle w:val="Level1"/>
        <w:numPr>
          <w:ilvl w:val="0"/>
          <w:numId w:val="2"/>
        </w:numPr>
        <w:spacing w:line="360" w:lineRule="auto"/>
        <w:rPr>
          <w:rFonts w:asciiTheme="minorHAnsi" w:hAnsiTheme="minorHAnsi" w:cstheme="minorHAnsi"/>
          <w:b w:val="0"/>
          <w:sz w:val="24"/>
          <w:szCs w:val="24"/>
        </w:rPr>
      </w:pPr>
      <w:r w:rsidRPr="00E8763A">
        <w:rPr>
          <w:rFonts w:asciiTheme="minorHAnsi" w:hAnsiTheme="minorHAnsi" w:cstheme="minorHAnsi"/>
          <w:b w:val="0"/>
          <w:caps w:val="0"/>
          <w:webHidden/>
          <w:sz w:val="24"/>
          <w:szCs w:val="24"/>
        </w:rPr>
        <w:t>Process and Data Sources</w:t>
      </w:r>
      <w:r w:rsidRPr="00E8763A">
        <w:rPr>
          <w:rFonts w:asciiTheme="minorHAnsi" w:hAnsiTheme="minorHAnsi" w:cstheme="minorHAnsi"/>
          <w:b w:val="0"/>
          <w:caps w:val="0"/>
          <w:webHidden/>
          <w:sz w:val="24"/>
          <w:szCs w:val="24"/>
        </w:rPr>
        <w:tab/>
        <w:t>2</w:t>
      </w:r>
    </w:p>
    <w:p w14:paraId="077D4942" w14:textId="341226E5" w:rsidR="004A1522" w:rsidRPr="00E8763A" w:rsidRDefault="00EB60C3" w:rsidP="00D27E45">
      <w:pPr>
        <w:pStyle w:val="Level1"/>
        <w:numPr>
          <w:ilvl w:val="0"/>
          <w:numId w:val="2"/>
        </w:numPr>
        <w:spacing w:line="360" w:lineRule="auto"/>
        <w:rPr>
          <w:rFonts w:asciiTheme="minorHAnsi" w:hAnsiTheme="minorHAnsi" w:cstheme="minorHAnsi"/>
          <w:b w:val="0"/>
          <w:sz w:val="24"/>
          <w:szCs w:val="24"/>
        </w:rPr>
      </w:pPr>
      <w:r w:rsidRPr="00E8763A">
        <w:rPr>
          <w:rFonts w:asciiTheme="minorHAnsi" w:hAnsiTheme="minorHAnsi" w:cstheme="minorHAnsi"/>
          <w:b w:val="0"/>
          <w:caps w:val="0"/>
          <w:webHidden/>
          <w:sz w:val="24"/>
          <w:szCs w:val="24"/>
        </w:rPr>
        <w:t>Key Priorities for Behavioral Health</w:t>
      </w:r>
      <w:r w:rsidR="004A1522" w:rsidRPr="00E8763A">
        <w:rPr>
          <w:rFonts w:asciiTheme="minorHAnsi" w:hAnsiTheme="minorHAnsi" w:cstheme="minorHAnsi"/>
          <w:b w:val="0"/>
          <w:caps w:val="0"/>
          <w:webHidden/>
          <w:sz w:val="24"/>
          <w:szCs w:val="24"/>
        </w:rPr>
        <w:tab/>
      </w:r>
      <w:r w:rsidR="00A62140">
        <w:rPr>
          <w:rFonts w:asciiTheme="minorHAnsi" w:hAnsiTheme="minorHAnsi" w:cstheme="minorHAnsi"/>
          <w:b w:val="0"/>
          <w:caps w:val="0"/>
          <w:webHidden/>
          <w:sz w:val="24"/>
          <w:szCs w:val="24"/>
        </w:rPr>
        <w:t>4</w:t>
      </w:r>
    </w:p>
    <w:p w14:paraId="077D4943" w14:textId="1D7CD924" w:rsidR="004A1522" w:rsidRPr="00E8763A" w:rsidRDefault="00EB60C3" w:rsidP="00D27E45">
      <w:pPr>
        <w:pStyle w:val="Level3"/>
        <w:numPr>
          <w:ilvl w:val="0"/>
          <w:numId w:val="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Overar</w:t>
      </w:r>
      <w:r w:rsidR="00EE4829">
        <w:rPr>
          <w:rFonts w:asciiTheme="minorHAnsi" w:hAnsiTheme="minorHAnsi" w:cstheme="minorHAnsi"/>
          <w:i w:val="0"/>
          <w:webHidden/>
          <w:sz w:val="24"/>
          <w:szCs w:val="24"/>
        </w:rPr>
        <w:t>ching Issues Across Core A</w:t>
      </w:r>
      <w:r w:rsidRPr="00E8763A">
        <w:rPr>
          <w:rFonts w:asciiTheme="minorHAnsi" w:hAnsiTheme="minorHAnsi" w:cstheme="minorHAnsi"/>
          <w:i w:val="0"/>
          <w:webHidden/>
          <w:sz w:val="24"/>
          <w:szCs w:val="24"/>
        </w:rPr>
        <w:t>reas</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4</w:t>
      </w:r>
    </w:p>
    <w:p w14:paraId="077D4948" w14:textId="4EDB833F" w:rsidR="004A1522" w:rsidRPr="00E8763A" w:rsidRDefault="00EB60C3" w:rsidP="00D27E45">
      <w:pPr>
        <w:pStyle w:val="Level3"/>
        <w:numPr>
          <w:ilvl w:val="0"/>
          <w:numId w:val="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 xml:space="preserve">Core </w:t>
      </w:r>
      <w:r w:rsidR="006E4EF3" w:rsidRPr="00E8763A">
        <w:rPr>
          <w:rFonts w:asciiTheme="minorHAnsi" w:hAnsiTheme="minorHAnsi" w:cstheme="minorHAnsi"/>
          <w:i w:val="0"/>
          <w:webHidden/>
          <w:sz w:val="24"/>
          <w:szCs w:val="24"/>
        </w:rPr>
        <w:t xml:space="preserve">Services </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4</w:t>
      </w:r>
    </w:p>
    <w:p w14:paraId="077D4949" w14:textId="6A7F41FF" w:rsidR="004A1522" w:rsidRPr="00E8763A" w:rsidRDefault="00EB60C3" w:rsidP="00EE4829">
      <w:pPr>
        <w:pStyle w:val="Level3"/>
        <w:numPr>
          <w:ilvl w:val="0"/>
          <w:numId w:val="1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Outpatient Services</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4</w:t>
      </w:r>
    </w:p>
    <w:p w14:paraId="077D494A" w14:textId="537F3A0C" w:rsidR="004A1522" w:rsidRPr="00E8763A" w:rsidRDefault="00EB60C3" w:rsidP="00EE4829">
      <w:pPr>
        <w:pStyle w:val="Level3"/>
        <w:numPr>
          <w:ilvl w:val="0"/>
          <w:numId w:val="13"/>
        </w:numPr>
        <w:spacing w:line="360" w:lineRule="auto"/>
        <w:rPr>
          <w:rFonts w:asciiTheme="minorHAnsi" w:hAnsiTheme="minorHAnsi" w:cstheme="minorHAnsi"/>
          <w:i w:val="0"/>
          <w:webHidden/>
          <w:sz w:val="24"/>
          <w:szCs w:val="24"/>
        </w:rPr>
      </w:pPr>
      <w:r w:rsidRPr="00E8763A">
        <w:rPr>
          <w:rFonts w:asciiTheme="minorHAnsi" w:hAnsiTheme="minorHAnsi" w:cstheme="minorHAnsi"/>
          <w:i w:val="0"/>
          <w:webHidden/>
          <w:sz w:val="24"/>
          <w:szCs w:val="24"/>
        </w:rPr>
        <w:t>Recovery Supports Services</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6</w:t>
      </w:r>
    </w:p>
    <w:p w14:paraId="077D494B" w14:textId="2D73A72B" w:rsidR="004A1522" w:rsidRPr="00E8763A" w:rsidRDefault="00EB60C3" w:rsidP="00EE4829">
      <w:pPr>
        <w:pStyle w:val="Level3"/>
        <w:numPr>
          <w:ilvl w:val="0"/>
          <w:numId w:val="1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Residential, Crisis Response, and Respite Services</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8</w:t>
      </w:r>
    </w:p>
    <w:p w14:paraId="077D494C" w14:textId="1DB821FB" w:rsidR="004A1522" w:rsidRPr="00E8763A" w:rsidRDefault="006E4EF3" w:rsidP="00EE4829">
      <w:pPr>
        <w:pStyle w:val="Level3"/>
        <w:numPr>
          <w:ilvl w:val="0"/>
          <w:numId w:val="1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 xml:space="preserve">Education, Research, and Prevention </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9</w:t>
      </w:r>
    </w:p>
    <w:p w14:paraId="077D494D" w14:textId="29DAF72D" w:rsidR="004A1522" w:rsidRPr="00E8763A" w:rsidRDefault="006E4EF3" w:rsidP="00EE4829">
      <w:pPr>
        <w:pStyle w:val="Level3"/>
        <w:numPr>
          <w:ilvl w:val="0"/>
          <w:numId w:val="13"/>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Inpatient Treatment</w:t>
      </w:r>
      <w:r w:rsidR="004A1522"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10</w:t>
      </w:r>
    </w:p>
    <w:p w14:paraId="077D495B" w14:textId="117334E2" w:rsidR="004A1522" w:rsidRPr="00E8763A" w:rsidRDefault="004A1522" w:rsidP="00D27E45">
      <w:pPr>
        <w:pStyle w:val="Level1"/>
        <w:numPr>
          <w:ilvl w:val="0"/>
          <w:numId w:val="2"/>
        </w:numPr>
        <w:spacing w:line="360" w:lineRule="auto"/>
        <w:rPr>
          <w:rFonts w:asciiTheme="minorHAnsi" w:hAnsiTheme="minorHAnsi" w:cstheme="minorHAnsi"/>
          <w:b w:val="0"/>
          <w:sz w:val="24"/>
          <w:szCs w:val="24"/>
        </w:rPr>
      </w:pPr>
      <w:r w:rsidRPr="00E8763A">
        <w:rPr>
          <w:rFonts w:asciiTheme="minorHAnsi" w:hAnsiTheme="minorHAnsi" w:cstheme="minorHAnsi"/>
          <w:b w:val="0"/>
          <w:caps w:val="0"/>
          <w:webHidden/>
          <w:sz w:val="24"/>
          <w:szCs w:val="24"/>
        </w:rPr>
        <w:t>New Trends and Emerging Issues</w:t>
      </w:r>
      <w:r w:rsidRPr="00E8763A">
        <w:rPr>
          <w:rFonts w:asciiTheme="minorHAnsi" w:hAnsiTheme="minorHAnsi" w:cstheme="minorHAnsi"/>
          <w:b w:val="0"/>
          <w:caps w:val="0"/>
          <w:webHidden/>
          <w:sz w:val="24"/>
          <w:szCs w:val="24"/>
        </w:rPr>
        <w:tab/>
      </w:r>
      <w:r w:rsidRPr="00E8763A">
        <w:rPr>
          <w:rFonts w:asciiTheme="minorHAnsi" w:hAnsiTheme="minorHAnsi" w:cstheme="minorHAnsi"/>
          <w:b w:val="0"/>
          <w:webHidden/>
          <w:sz w:val="24"/>
          <w:szCs w:val="24"/>
        </w:rPr>
        <w:t>1</w:t>
      </w:r>
      <w:r w:rsidR="00A62140">
        <w:rPr>
          <w:rFonts w:asciiTheme="minorHAnsi" w:hAnsiTheme="minorHAnsi" w:cstheme="minorHAnsi"/>
          <w:b w:val="0"/>
          <w:webHidden/>
          <w:sz w:val="24"/>
          <w:szCs w:val="24"/>
        </w:rPr>
        <w:t>1</w:t>
      </w:r>
    </w:p>
    <w:p w14:paraId="077D495C" w14:textId="2186F192" w:rsidR="004A1522" w:rsidRDefault="006E4EF3" w:rsidP="00D27E45">
      <w:pPr>
        <w:pStyle w:val="Level1"/>
        <w:numPr>
          <w:ilvl w:val="0"/>
          <w:numId w:val="2"/>
        </w:numPr>
        <w:spacing w:line="360" w:lineRule="auto"/>
        <w:rPr>
          <w:rFonts w:asciiTheme="minorHAnsi" w:hAnsiTheme="minorHAnsi" w:cstheme="minorHAnsi"/>
          <w:b w:val="0"/>
          <w:webHidden/>
          <w:sz w:val="24"/>
          <w:szCs w:val="24"/>
        </w:rPr>
      </w:pPr>
      <w:r w:rsidRPr="00E8763A">
        <w:rPr>
          <w:rFonts w:asciiTheme="minorHAnsi" w:hAnsiTheme="minorHAnsi" w:cstheme="minorHAnsi"/>
          <w:b w:val="0"/>
          <w:caps w:val="0"/>
          <w:webHidden/>
          <w:sz w:val="24"/>
          <w:szCs w:val="24"/>
        </w:rPr>
        <w:t xml:space="preserve">Recommendations for </w:t>
      </w:r>
      <w:r w:rsidR="00EE4829">
        <w:rPr>
          <w:rFonts w:asciiTheme="minorHAnsi" w:hAnsiTheme="minorHAnsi" w:cstheme="minorHAnsi"/>
          <w:b w:val="0"/>
          <w:caps w:val="0"/>
          <w:webHidden/>
          <w:sz w:val="24"/>
          <w:szCs w:val="24"/>
        </w:rPr>
        <w:t>Mental Health and Addiction Treatment</w:t>
      </w:r>
      <w:r w:rsidR="004A1522" w:rsidRPr="00E8763A">
        <w:rPr>
          <w:rFonts w:asciiTheme="minorHAnsi" w:hAnsiTheme="minorHAnsi" w:cstheme="minorHAnsi"/>
          <w:b w:val="0"/>
          <w:caps w:val="0"/>
          <w:webHidden/>
          <w:sz w:val="24"/>
          <w:szCs w:val="24"/>
        </w:rPr>
        <w:tab/>
      </w:r>
      <w:r w:rsidR="004A1522" w:rsidRPr="00E8763A">
        <w:rPr>
          <w:rFonts w:asciiTheme="minorHAnsi" w:hAnsiTheme="minorHAnsi" w:cstheme="minorHAnsi"/>
          <w:b w:val="0"/>
          <w:webHidden/>
          <w:sz w:val="24"/>
          <w:szCs w:val="24"/>
        </w:rPr>
        <w:t>1</w:t>
      </w:r>
      <w:r w:rsidR="00A62140">
        <w:rPr>
          <w:rFonts w:asciiTheme="minorHAnsi" w:hAnsiTheme="minorHAnsi" w:cstheme="minorHAnsi"/>
          <w:b w:val="0"/>
          <w:webHidden/>
          <w:sz w:val="24"/>
          <w:szCs w:val="24"/>
        </w:rPr>
        <w:t>2</w:t>
      </w:r>
    </w:p>
    <w:p w14:paraId="30F80DA3" w14:textId="484B5CDE" w:rsidR="00996D57" w:rsidRPr="00E8763A" w:rsidRDefault="00996D57" w:rsidP="00EE4829">
      <w:pPr>
        <w:pStyle w:val="Level3"/>
        <w:numPr>
          <w:ilvl w:val="0"/>
          <w:numId w:val="14"/>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Outpatient Services</w:t>
      </w:r>
      <w:r w:rsidRPr="00E8763A">
        <w:rPr>
          <w:rFonts w:asciiTheme="minorHAnsi" w:hAnsiTheme="minorHAnsi" w:cstheme="minorHAnsi"/>
          <w:i w:val="0"/>
          <w:webHidden/>
          <w:sz w:val="24"/>
          <w:szCs w:val="24"/>
        </w:rPr>
        <w:tab/>
      </w:r>
      <w:r w:rsidR="00D27E45">
        <w:rPr>
          <w:rFonts w:asciiTheme="minorHAnsi" w:hAnsiTheme="minorHAnsi" w:cstheme="minorHAnsi"/>
          <w:i w:val="0"/>
          <w:webHidden/>
          <w:sz w:val="24"/>
          <w:szCs w:val="24"/>
        </w:rPr>
        <w:t>1</w:t>
      </w:r>
      <w:r w:rsidR="00A62140">
        <w:rPr>
          <w:rFonts w:asciiTheme="minorHAnsi" w:hAnsiTheme="minorHAnsi" w:cstheme="minorHAnsi"/>
          <w:i w:val="0"/>
          <w:webHidden/>
          <w:sz w:val="24"/>
          <w:szCs w:val="24"/>
        </w:rPr>
        <w:t>2</w:t>
      </w:r>
    </w:p>
    <w:p w14:paraId="372FF8B6" w14:textId="6017E148" w:rsidR="00996D57" w:rsidRPr="00E8763A" w:rsidRDefault="00996D57" w:rsidP="00EE4829">
      <w:pPr>
        <w:pStyle w:val="Level3"/>
        <w:numPr>
          <w:ilvl w:val="0"/>
          <w:numId w:val="14"/>
        </w:numPr>
        <w:spacing w:line="360" w:lineRule="auto"/>
        <w:rPr>
          <w:rFonts w:asciiTheme="minorHAnsi" w:hAnsiTheme="minorHAnsi" w:cstheme="minorHAnsi"/>
          <w:i w:val="0"/>
          <w:webHidden/>
          <w:sz w:val="24"/>
          <w:szCs w:val="24"/>
        </w:rPr>
      </w:pPr>
      <w:r w:rsidRPr="00E8763A">
        <w:rPr>
          <w:rFonts w:asciiTheme="minorHAnsi" w:hAnsiTheme="minorHAnsi" w:cstheme="minorHAnsi"/>
          <w:i w:val="0"/>
          <w:webHidden/>
          <w:sz w:val="24"/>
          <w:szCs w:val="24"/>
        </w:rPr>
        <w:t>Recovery Supports Services</w:t>
      </w:r>
      <w:r w:rsidRPr="00E8763A">
        <w:rPr>
          <w:rFonts w:asciiTheme="minorHAnsi" w:hAnsiTheme="minorHAnsi" w:cstheme="minorHAnsi"/>
          <w:i w:val="0"/>
          <w:webHidden/>
          <w:sz w:val="24"/>
          <w:szCs w:val="24"/>
        </w:rPr>
        <w:tab/>
      </w:r>
      <w:r w:rsidR="00D27E45">
        <w:rPr>
          <w:rFonts w:asciiTheme="minorHAnsi" w:hAnsiTheme="minorHAnsi" w:cstheme="minorHAnsi"/>
          <w:i w:val="0"/>
          <w:webHidden/>
          <w:sz w:val="24"/>
          <w:szCs w:val="24"/>
        </w:rPr>
        <w:t>1</w:t>
      </w:r>
      <w:r w:rsidR="00A62140">
        <w:rPr>
          <w:rFonts w:asciiTheme="minorHAnsi" w:hAnsiTheme="minorHAnsi" w:cstheme="minorHAnsi"/>
          <w:i w:val="0"/>
          <w:webHidden/>
          <w:sz w:val="24"/>
          <w:szCs w:val="24"/>
        </w:rPr>
        <w:t>3</w:t>
      </w:r>
    </w:p>
    <w:p w14:paraId="4665376F" w14:textId="0CD9CC43" w:rsidR="00996D57" w:rsidRPr="00E8763A" w:rsidRDefault="00996D57" w:rsidP="00EE4829">
      <w:pPr>
        <w:pStyle w:val="Level3"/>
        <w:numPr>
          <w:ilvl w:val="0"/>
          <w:numId w:val="14"/>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Residential, Crisis Response, and Respite Services</w:t>
      </w:r>
      <w:r w:rsidRPr="00E8763A">
        <w:rPr>
          <w:rFonts w:asciiTheme="minorHAnsi" w:hAnsiTheme="minorHAnsi" w:cstheme="minorHAnsi"/>
          <w:i w:val="0"/>
          <w:webHidden/>
          <w:sz w:val="24"/>
          <w:szCs w:val="24"/>
        </w:rPr>
        <w:tab/>
      </w:r>
      <w:r w:rsidR="00D27E45">
        <w:rPr>
          <w:rFonts w:asciiTheme="minorHAnsi" w:hAnsiTheme="minorHAnsi" w:cstheme="minorHAnsi"/>
          <w:i w:val="0"/>
          <w:webHidden/>
          <w:sz w:val="24"/>
          <w:szCs w:val="24"/>
        </w:rPr>
        <w:t>1</w:t>
      </w:r>
      <w:r w:rsidR="00A62140">
        <w:rPr>
          <w:rFonts w:asciiTheme="minorHAnsi" w:hAnsiTheme="minorHAnsi" w:cstheme="minorHAnsi"/>
          <w:i w:val="0"/>
          <w:webHidden/>
          <w:sz w:val="24"/>
          <w:szCs w:val="24"/>
        </w:rPr>
        <w:t>3</w:t>
      </w:r>
    </w:p>
    <w:p w14:paraId="340C6495" w14:textId="4B73FCFB" w:rsidR="00996D57" w:rsidRPr="00E8763A" w:rsidRDefault="00996D57" w:rsidP="00EE4829">
      <w:pPr>
        <w:pStyle w:val="Level3"/>
        <w:numPr>
          <w:ilvl w:val="0"/>
          <w:numId w:val="14"/>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 xml:space="preserve">Education, Research, and Prevention </w:t>
      </w:r>
      <w:r w:rsidRPr="00E8763A">
        <w:rPr>
          <w:rFonts w:asciiTheme="minorHAnsi" w:hAnsiTheme="minorHAnsi" w:cstheme="minorHAnsi"/>
          <w:i w:val="0"/>
          <w:webHidden/>
          <w:sz w:val="24"/>
          <w:szCs w:val="24"/>
        </w:rPr>
        <w:tab/>
      </w:r>
      <w:r w:rsidR="00A62140">
        <w:rPr>
          <w:rFonts w:asciiTheme="minorHAnsi" w:hAnsiTheme="minorHAnsi" w:cstheme="minorHAnsi"/>
          <w:i w:val="0"/>
          <w:webHidden/>
          <w:sz w:val="24"/>
          <w:szCs w:val="24"/>
        </w:rPr>
        <w:t>14</w:t>
      </w:r>
    </w:p>
    <w:p w14:paraId="72CA6796" w14:textId="06C3EB57" w:rsidR="00996D57" w:rsidRPr="00996D57" w:rsidRDefault="00996D57" w:rsidP="00EE4829">
      <w:pPr>
        <w:pStyle w:val="Level3"/>
        <w:numPr>
          <w:ilvl w:val="0"/>
          <w:numId w:val="14"/>
        </w:numPr>
        <w:spacing w:line="360" w:lineRule="auto"/>
        <w:rPr>
          <w:rFonts w:asciiTheme="minorHAnsi" w:hAnsiTheme="minorHAnsi" w:cstheme="minorHAnsi"/>
          <w:i w:val="0"/>
          <w:sz w:val="24"/>
          <w:szCs w:val="24"/>
        </w:rPr>
      </w:pPr>
      <w:r w:rsidRPr="00E8763A">
        <w:rPr>
          <w:rFonts w:asciiTheme="minorHAnsi" w:hAnsiTheme="minorHAnsi" w:cstheme="minorHAnsi"/>
          <w:i w:val="0"/>
          <w:webHidden/>
          <w:sz w:val="24"/>
          <w:szCs w:val="24"/>
        </w:rPr>
        <w:t>Inpatient Treatment</w:t>
      </w:r>
      <w:r w:rsidRPr="00E8763A">
        <w:rPr>
          <w:rFonts w:asciiTheme="minorHAnsi" w:hAnsiTheme="minorHAnsi" w:cstheme="minorHAnsi"/>
          <w:i w:val="0"/>
          <w:webHidden/>
          <w:sz w:val="24"/>
          <w:szCs w:val="24"/>
        </w:rPr>
        <w:tab/>
      </w:r>
      <w:r w:rsidR="00D27E45">
        <w:rPr>
          <w:rFonts w:asciiTheme="minorHAnsi" w:hAnsiTheme="minorHAnsi" w:cstheme="minorHAnsi"/>
          <w:i w:val="0"/>
          <w:webHidden/>
          <w:sz w:val="24"/>
          <w:szCs w:val="24"/>
        </w:rPr>
        <w:t>1</w:t>
      </w:r>
      <w:r w:rsidR="00A62140">
        <w:rPr>
          <w:rFonts w:asciiTheme="minorHAnsi" w:hAnsiTheme="minorHAnsi" w:cstheme="minorHAnsi"/>
          <w:i w:val="0"/>
          <w:webHidden/>
          <w:sz w:val="24"/>
          <w:szCs w:val="24"/>
        </w:rPr>
        <w:t>5</w:t>
      </w:r>
    </w:p>
    <w:p w14:paraId="077D495D" w14:textId="233CD7E0" w:rsidR="004A1522" w:rsidRPr="00D27E45" w:rsidRDefault="004A1522" w:rsidP="00D27E45">
      <w:pPr>
        <w:pStyle w:val="Level1"/>
        <w:numPr>
          <w:ilvl w:val="0"/>
          <w:numId w:val="2"/>
        </w:numPr>
        <w:spacing w:line="360" w:lineRule="auto"/>
        <w:rPr>
          <w:rFonts w:asciiTheme="minorHAnsi" w:hAnsiTheme="minorHAnsi" w:cstheme="minorHAnsi"/>
          <w:b w:val="0"/>
          <w:sz w:val="24"/>
          <w:szCs w:val="24"/>
        </w:rPr>
      </w:pPr>
      <w:r w:rsidRPr="00E8763A">
        <w:rPr>
          <w:rFonts w:asciiTheme="minorHAnsi" w:hAnsiTheme="minorHAnsi" w:cstheme="minorHAnsi"/>
          <w:b w:val="0"/>
          <w:caps w:val="0"/>
          <w:webHidden/>
          <w:sz w:val="24"/>
          <w:szCs w:val="24"/>
        </w:rPr>
        <w:t>Closing Comments</w:t>
      </w:r>
      <w:r w:rsidRPr="00E8763A">
        <w:rPr>
          <w:rFonts w:asciiTheme="minorHAnsi" w:hAnsiTheme="minorHAnsi" w:cstheme="minorHAnsi"/>
          <w:b w:val="0"/>
          <w:caps w:val="0"/>
          <w:webHidden/>
          <w:sz w:val="24"/>
          <w:szCs w:val="24"/>
        </w:rPr>
        <w:tab/>
      </w:r>
      <w:r w:rsidR="00D27E45" w:rsidRPr="00D27E45">
        <w:rPr>
          <w:rFonts w:asciiTheme="minorHAnsi" w:hAnsiTheme="minorHAnsi" w:cstheme="minorHAnsi"/>
          <w:b w:val="0"/>
          <w:webHidden/>
          <w:sz w:val="24"/>
          <w:szCs w:val="24"/>
        </w:rPr>
        <w:t>1</w:t>
      </w:r>
      <w:r w:rsidR="00A62140">
        <w:rPr>
          <w:rFonts w:asciiTheme="minorHAnsi" w:hAnsiTheme="minorHAnsi" w:cstheme="minorHAnsi"/>
          <w:b w:val="0"/>
          <w:webHidden/>
          <w:sz w:val="24"/>
          <w:szCs w:val="24"/>
        </w:rPr>
        <w:t>5</w:t>
      </w:r>
    </w:p>
    <w:p w14:paraId="077D4964" w14:textId="77777777" w:rsidR="00E91595" w:rsidRPr="00E8763A" w:rsidRDefault="00E91595" w:rsidP="00D27E45">
      <w:pPr>
        <w:spacing w:line="360" w:lineRule="auto"/>
        <w:jc w:val="center"/>
        <w:rPr>
          <w:rFonts w:cstheme="minorHAnsi"/>
          <w:sz w:val="24"/>
          <w:szCs w:val="24"/>
        </w:rPr>
      </w:pPr>
    </w:p>
    <w:p w14:paraId="077D4965" w14:textId="567585C5" w:rsidR="006E4EF3" w:rsidRDefault="006E4EF3">
      <w:pPr>
        <w:rPr>
          <w:rFonts w:cstheme="minorHAnsi"/>
          <w:b/>
          <w:sz w:val="24"/>
          <w:szCs w:val="24"/>
        </w:rPr>
      </w:pPr>
      <w:r>
        <w:rPr>
          <w:rFonts w:cstheme="minorHAnsi"/>
          <w:b/>
          <w:sz w:val="24"/>
          <w:szCs w:val="24"/>
        </w:rPr>
        <w:br w:type="page"/>
      </w:r>
    </w:p>
    <w:p w14:paraId="077D4966" w14:textId="44A35FCB" w:rsidR="00497219" w:rsidRPr="00996D57" w:rsidRDefault="005C1639" w:rsidP="00D80799">
      <w:pPr>
        <w:spacing w:after="0"/>
        <w:jc w:val="center"/>
        <w:rPr>
          <w:rFonts w:cstheme="minorHAnsi"/>
          <w:b/>
          <w:sz w:val="28"/>
          <w:szCs w:val="28"/>
        </w:rPr>
      </w:pPr>
      <w:r w:rsidRPr="00996D57">
        <w:rPr>
          <w:rFonts w:cstheme="minorHAnsi"/>
          <w:b/>
          <w:sz w:val="28"/>
          <w:szCs w:val="28"/>
        </w:rPr>
        <w:lastRenderedPageBreak/>
        <w:t>2016</w:t>
      </w:r>
      <w:r w:rsidR="00497219" w:rsidRPr="00996D57">
        <w:rPr>
          <w:rFonts w:cstheme="minorHAnsi"/>
          <w:b/>
          <w:sz w:val="28"/>
          <w:szCs w:val="28"/>
        </w:rPr>
        <w:t xml:space="preserve"> REGION IV PRIORITIES AND RECOMMENDATIONS REPORT</w:t>
      </w:r>
    </w:p>
    <w:p w14:paraId="077D4967" w14:textId="5A246FB4" w:rsidR="00497219" w:rsidRPr="00996D57" w:rsidRDefault="00996D57" w:rsidP="00497219">
      <w:pPr>
        <w:jc w:val="center"/>
        <w:rPr>
          <w:rFonts w:cstheme="minorHAnsi"/>
          <w:b/>
          <w:sz w:val="28"/>
          <w:szCs w:val="28"/>
        </w:rPr>
      </w:pPr>
      <w:r w:rsidRPr="00996D57">
        <w:rPr>
          <w:bCs/>
          <w:noProof/>
        </w:rPr>
        <mc:AlternateContent>
          <mc:Choice Requires="wps">
            <w:drawing>
              <wp:anchor distT="45720" distB="45720" distL="114300" distR="114300" simplePos="0" relativeHeight="251659264" behindDoc="0" locked="0" layoutInCell="1" allowOverlap="1" wp14:anchorId="10A77CA9" wp14:editId="7C1C9648">
                <wp:simplePos x="0" y="0"/>
                <wp:positionH relativeFrom="column">
                  <wp:posOffset>62230</wp:posOffset>
                </wp:positionH>
                <wp:positionV relativeFrom="paragraph">
                  <wp:posOffset>351155</wp:posOffset>
                </wp:positionV>
                <wp:extent cx="5661660" cy="313055"/>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3055"/>
                        </a:xfrm>
                        <a:prstGeom prst="rect">
                          <a:avLst/>
                        </a:prstGeom>
                        <a:solidFill>
                          <a:schemeClr val="accent1">
                            <a:lumMod val="40000"/>
                            <a:lumOff val="60000"/>
                          </a:schemeClr>
                        </a:solidFill>
                        <a:ln w="9525">
                          <a:solidFill>
                            <a:srgbClr val="000000"/>
                          </a:solidFill>
                          <a:miter lim="800000"/>
                          <a:headEnd/>
                          <a:tailEnd/>
                        </a:ln>
                      </wps:spPr>
                      <wps:txbx>
                        <w:txbxContent>
                          <w:p w14:paraId="2CB1756D" w14:textId="0E033D11" w:rsidR="00C063F1" w:rsidRPr="00996D57" w:rsidRDefault="00C063F1" w:rsidP="00D27E45">
                            <w:pPr>
                              <w:pStyle w:val="ListParagraph"/>
                              <w:numPr>
                                <w:ilvl w:val="0"/>
                                <w:numId w:val="8"/>
                              </w:numPr>
                              <w:rPr>
                                <w:b/>
                                <w:sz w:val="24"/>
                                <w:szCs w:val="24"/>
                              </w:rPr>
                            </w:pPr>
                            <w:r w:rsidRPr="00996D57">
                              <w:rPr>
                                <w:b/>
                                <w:sz w:val="24"/>
                                <w:szCs w:val="24"/>
                              </w:rPr>
                              <w:t xml:space="preserve"> 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77CA9" id="_x0000_t202" coordsize="21600,21600" o:spt="202" path="m,l,21600r21600,l21600,xe">
                <v:stroke joinstyle="miter"/>
                <v:path gradientshapeok="t" o:connecttype="rect"/>
              </v:shapetype>
              <v:shape id="Text Box 2" o:spid="_x0000_s1026" type="#_x0000_t202" style="position:absolute;left:0;text-align:left;margin-left:4.9pt;margin-top:27.65pt;width:445.8pt;height:2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" fillcolor="#bdd6ee [1300]">
                <v:textbox>
                  <w:txbxContent>
                    <w:p w14:paraId="2CB1756D" w14:textId="0E033D11" w:rsidR="00C063F1" w:rsidRPr="00996D57" w:rsidRDefault="00C063F1" w:rsidP="00D27E45">
                      <w:pPr>
                        <w:pStyle w:val="ListParagraph"/>
                        <w:numPr>
                          <w:ilvl w:val="0"/>
                          <w:numId w:val="8"/>
                        </w:numPr>
                        <w:rPr>
                          <w:b/>
                          <w:sz w:val="24"/>
                          <w:szCs w:val="24"/>
                        </w:rPr>
                      </w:pPr>
                      <w:r w:rsidRPr="00996D57">
                        <w:rPr>
                          <w:b/>
                          <w:sz w:val="24"/>
                          <w:szCs w:val="24"/>
                        </w:rPr>
                        <w:t xml:space="preserve"> Introduction</w:t>
                      </w:r>
                    </w:p>
                  </w:txbxContent>
                </v:textbox>
                <w10:wrap type="square"/>
              </v:shape>
            </w:pict>
          </mc:Fallback>
        </mc:AlternateContent>
      </w:r>
      <w:r w:rsidR="005C1639" w:rsidRPr="00996D57">
        <w:rPr>
          <w:rFonts w:cstheme="minorHAnsi"/>
          <w:b/>
          <w:sz w:val="28"/>
          <w:szCs w:val="28"/>
        </w:rPr>
        <w:t>2017</w:t>
      </w:r>
      <w:r w:rsidR="00497219" w:rsidRPr="00996D57">
        <w:rPr>
          <w:rFonts w:cstheme="minorHAnsi"/>
          <w:b/>
          <w:sz w:val="28"/>
          <w:szCs w:val="28"/>
        </w:rPr>
        <w:t xml:space="preserve"> UPDATE</w:t>
      </w:r>
    </w:p>
    <w:p w14:paraId="2A1E1668" w14:textId="77777777" w:rsidR="00996D57" w:rsidRPr="00996D57" w:rsidRDefault="00996D57" w:rsidP="00C7444F">
      <w:pPr>
        <w:jc w:val="left"/>
        <w:rPr>
          <w:rFonts w:cstheme="minorHAnsi"/>
          <w:bCs/>
          <w:sz w:val="16"/>
          <w:szCs w:val="16"/>
        </w:rPr>
      </w:pPr>
    </w:p>
    <w:p w14:paraId="077D4969" w14:textId="4ED7066B" w:rsidR="00497219" w:rsidRPr="00EB60C3" w:rsidRDefault="00497219" w:rsidP="00C7444F">
      <w:pPr>
        <w:jc w:val="left"/>
        <w:rPr>
          <w:rFonts w:cstheme="minorHAnsi"/>
          <w:bCs/>
          <w:sz w:val="24"/>
          <w:szCs w:val="24"/>
        </w:rPr>
      </w:pPr>
      <w:r w:rsidRPr="00EB60C3">
        <w:rPr>
          <w:rFonts w:cstheme="minorHAnsi"/>
          <w:bCs/>
          <w:sz w:val="24"/>
          <w:szCs w:val="24"/>
        </w:rPr>
        <w:t>Every two years, the Department of Mental Health and Addiction Services (DMHAS) Planning Division is required to carry out a statewide needs assessment and priority planning process in order to capture needs and trends on the local, regional, and statewide basis.  Regional Mental Health Boards (RMHBs) and Regional Substance Abuse Action Councils (RACs) assist in this process by gathering local and regional data and perspectives.  Information gleaned from this process is used to inform the DMHAS Mental Health Block Grant and DMHAS biennial budgeting process as well as the planning and priority setting process for each RMHB and RAC.</w:t>
      </w:r>
    </w:p>
    <w:p w14:paraId="077D496A" w14:textId="1750FCC3" w:rsidR="009A7404" w:rsidRPr="00EB60C3" w:rsidRDefault="00497219" w:rsidP="00C7444F">
      <w:pPr>
        <w:jc w:val="left"/>
        <w:rPr>
          <w:rFonts w:cstheme="minorHAnsi"/>
          <w:bCs/>
          <w:sz w:val="24"/>
          <w:szCs w:val="24"/>
        </w:rPr>
      </w:pPr>
      <w:r w:rsidRPr="00EB60C3">
        <w:rPr>
          <w:rFonts w:cstheme="minorHAnsi"/>
          <w:bCs/>
          <w:sz w:val="24"/>
          <w:szCs w:val="24"/>
        </w:rPr>
        <w:t>This report provides an update to the Region IV priorities and recommen</w:t>
      </w:r>
      <w:r w:rsidR="005C1639" w:rsidRPr="00EB60C3">
        <w:rPr>
          <w:rFonts w:cstheme="minorHAnsi"/>
          <w:bCs/>
          <w:sz w:val="24"/>
          <w:szCs w:val="24"/>
        </w:rPr>
        <w:t>dations report presented in 2016</w:t>
      </w:r>
      <w:r w:rsidRPr="00EB60C3">
        <w:rPr>
          <w:rFonts w:cstheme="minorHAnsi"/>
          <w:bCs/>
          <w:sz w:val="24"/>
          <w:szCs w:val="24"/>
        </w:rPr>
        <w:t xml:space="preserve"> based on feedback from </w:t>
      </w:r>
      <w:r w:rsidR="00BD053F" w:rsidRPr="00EB60C3">
        <w:rPr>
          <w:rFonts w:cstheme="minorHAnsi"/>
          <w:bCs/>
          <w:sz w:val="24"/>
          <w:szCs w:val="24"/>
        </w:rPr>
        <w:t xml:space="preserve">North Central Regional Mental Health Board (NCRMHB) </w:t>
      </w:r>
      <w:r w:rsidRPr="00EB60C3">
        <w:rPr>
          <w:rFonts w:cstheme="minorHAnsi"/>
          <w:bCs/>
          <w:sz w:val="24"/>
          <w:szCs w:val="24"/>
        </w:rPr>
        <w:t xml:space="preserve">Catchment Area Council (CAC) </w:t>
      </w:r>
      <w:r w:rsidR="00151F11" w:rsidRPr="00EB60C3">
        <w:rPr>
          <w:rFonts w:cstheme="minorHAnsi"/>
          <w:bCs/>
          <w:sz w:val="24"/>
          <w:szCs w:val="24"/>
        </w:rPr>
        <w:t xml:space="preserve">and Regional Consumer Advisory Council (RCAC) </w:t>
      </w:r>
      <w:r w:rsidRPr="00EB60C3">
        <w:rPr>
          <w:rFonts w:cstheme="minorHAnsi"/>
          <w:bCs/>
          <w:sz w:val="24"/>
          <w:szCs w:val="24"/>
        </w:rPr>
        <w:t>members and other key informants and stakeholders in Region IV communities</w:t>
      </w:r>
      <w:r w:rsidR="00151F11" w:rsidRPr="00EB60C3">
        <w:rPr>
          <w:rFonts w:cstheme="minorHAnsi"/>
          <w:bCs/>
          <w:sz w:val="24"/>
          <w:szCs w:val="24"/>
        </w:rPr>
        <w:t xml:space="preserve"> (see section II</w:t>
      </w:r>
      <w:r w:rsidR="009A7404" w:rsidRPr="00EB60C3">
        <w:rPr>
          <w:rFonts w:cstheme="minorHAnsi"/>
          <w:bCs/>
          <w:sz w:val="24"/>
          <w:szCs w:val="24"/>
        </w:rPr>
        <w:t>)</w:t>
      </w:r>
      <w:r w:rsidRPr="00EB60C3">
        <w:rPr>
          <w:rFonts w:cstheme="minorHAnsi"/>
          <w:bCs/>
          <w:sz w:val="24"/>
          <w:szCs w:val="24"/>
        </w:rPr>
        <w:t xml:space="preserve">.  </w:t>
      </w:r>
      <w:r w:rsidR="009A7404" w:rsidRPr="00EB60C3">
        <w:rPr>
          <w:rFonts w:cstheme="minorHAnsi"/>
          <w:bCs/>
          <w:sz w:val="24"/>
          <w:szCs w:val="24"/>
        </w:rPr>
        <w:t xml:space="preserve">New and emerging issues are discussed in section IV and </w:t>
      </w:r>
      <w:r w:rsidR="00EB60C3" w:rsidRPr="00EB60C3">
        <w:rPr>
          <w:rFonts w:cstheme="minorHAnsi"/>
          <w:bCs/>
          <w:sz w:val="24"/>
          <w:szCs w:val="24"/>
        </w:rPr>
        <w:t>recommendations</w:t>
      </w:r>
      <w:r w:rsidR="009A7404" w:rsidRPr="00EB60C3">
        <w:rPr>
          <w:rFonts w:cstheme="minorHAnsi"/>
          <w:bCs/>
          <w:sz w:val="24"/>
          <w:szCs w:val="24"/>
        </w:rPr>
        <w:t xml:space="preserve"> in Section V.</w:t>
      </w:r>
    </w:p>
    <w:p w14:paraId="077D496B" w14:textId="265EABCB" w:rsidR="00497219" w:rsidRDefault="00497219" w:rsidP="00C7444F">
      <w:pPr>
        <w:jc w:val="left"/>
        <w:rPr>
          <w:rFonts w:cstheme="minorHAnsi"/>
          <w:bCs/>
          <w:sz w:val="24"/>
          <w:szCs w:val="24"/>
        </w:rPr>
      </w:pPr>
      <w:r w:rsidRPr="00EB60C3">
        <w:rPr>
          <w:rFonts w:cstheme="minorHAnsi"/>
          <w:bCs/>
          <w:sz w:val="24"/>
          <w:szCs w:val="24"/>
        </w:rPr>
        <w:t xml:space="preserve">Region IV is comprised of 37 towns surrounding Hartford:  Andover, Avon, Berlin, Bloomfield, Bolton, Bristol, Burlington, Canton, East Granby, East Hartford, East Windsor, Ellington, Enfield, Farmington, Glastonbury, Granby, Hartford, Hebron, Manchester, Marlborough, New Britain, Newington, Plainville, Plymouth, Rocky Hill, Simsbury, Somers, South Windsor, Southington, Stafford, Suffield, Tolland, Vernon, West Hartford, Wethersfield, Windsor, and Windsor Locks. </w:t>
      </w:r>
    </w:p>
    <w:p w14:paraId="7E2CB877" w14:textId="70866F6E" w:rsidR="00996D57" w:rsidRDefault="00996D57" w:rsidP="00151F11">
      <w:pPr>
        <w:jc w:val="left"/>
        <w:rPr>
          <w:rFonts w:cstheme="minorHAnsi"/>
          <w:sz w:val="16"/>
          <w:szCs w:val="16"/>
        </w:rPr>
      </w:pPr>
      <w:r w:rsidRPr="00996D57">
        <w:rPr>
          <w:bCs/>
          <w:noProof/>
        </w:rPr>
        <mc:AlternateContent>
          <mc:Choice Requires="wps">
            <w:drawing>
              <wp:anchor distT="45720" distB="45720" distL="114300" distR="114300" simplePos="0" relativeHeight="251661312" behindDoc="0" locked="0" layoutInCell="1" allowOverlap="1" wp14:anchorId="3506527C" wp14:editId="4E307075">
                <wp:simplePos x="0" y="0"/>
                <wp:positionH relativeFrom="column">
                  <wp:posOffset>64135</wp:posOffset>
                </wp:positionH>
                <wp:positionV relativeFrom="paragraph">
                  <wp:posOffset>271963</wp:posOffset>
                </wp:positionV>
                <wp:extent cx="5661660" cy="313055"/>
                <wp:effectExtent l="0" t="0" r="15240"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3055"/>
                        </a:xfrm>
                        <a:prstGeom prst="rect">
                          <a:avLst/>
                        </a:prstGeom>
                        <a:solidFill>
                          <a:schemeClr val="accent1">
                            <a:lumMod val="40000"/>
                            <a:lumOff val="60000"/>
                          </a:schemeClr>
                        </a:solidFill>
                        <a:ln w="9525">
                          <a:solidFill>
                            <a:srgbClr val="000000"/>
                          </a:solidFill>
                          <a:miter lim="800000"/>
                          <a:headEnd/>
                          <a:tailEnd/>
                        </a:ln>
                      </wps:spPr>
                      <wps:txbx>
                        <w:txbxContent>
                          <w:p w14:paraId="4AAA93F9" w14:textId="0CCAE18D" w:rsidR="00C063F1" w:rsidRPr="00996D57" w:rsidRDefault="00C063F1" w:rsidP="00D27E45">
                            <w:pPr>
                              <w:pStyle w:val="ListParagraph"/>
                              <w:numPr>
                                <w:ilvl w:val="0"/>
                                <w:numId w:val="8"/>
                              </w:numPr>
                              <w:rPr>
                                <w:b/>
                                <w:sz w:val="24"/>
                                <w:szCs w:val="24"/>
                              </w:rPr>
                            </w:pPr>
                            <w:r>
                              <w:rPr>
                                <w:b/>
                                <w:sz w:val="24"/>
                                <w:szCs w:val="24"/>
                              </w:rPr>
                              <w:t xml:space="preserve"> Process and Data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6527C" id="_x0000_s1027" type="#_x0000_t202" style="position:absolute;margin-left:5.05pt;margin-top:21.4pt;width:445.8pt;height:2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" fillcolor="#bdd6ee [1300]">
                <v:textbox>
                  <w:txbxContent>
                    <w:p w14:paraId="4AAA93F9" w14:textId="0CCAE18D" w:rsidR="00C063F1" w:rsidRPr="00996D57" w:rsidRDefault="00C063F1" w:rsidP="00D27E45">
                      <w:pPr>
                        <w:pStyle w:val="ListParagraph"/>
                        <w:numPr>
                          <w:ilvl w:val="0"/>
                          <w:numId w:val="8"/>
                        </w:numPr>
                        <w:rPr>
                          <w:b/>
                          <w:sz w:val="24"/>
                          <w:szCs w:val="24"/>
                        </w:rPr>
                      </w:pPr>
                      <w:r>
                        <w:rPr>
                          <w:b/>
                          <w:sz w:val="24"/>
                          <w:szCs w:val="24"/>
                        </w:rPr>
                        <w:t xml:space="preserve"> Process and Data Sources</w:t>
                      </w:r>
                    </w:p>
                  </w:txbxContent>
                </v:textbox>
                <w10:wrap type="square"/>
              </v:shape>
            </w:pict>
          </mc:Fallback>
        </mc:AlternateContent>
      </w:r>
    </w:p>
    <w:p w14:paraId="07DFA3D0" w14:textId="77777777" w:rsidR="00996D57" w:rsidRDefault="00996D57" w:rsidP="00151F11">
      <w:pPr>
        <w:jc w:val="left"/>
        <w:rPr>
          <w:rFonts w:cstheme="minorHAnsi"/>
          <w:sz w:val="16"/>
          <w:szCs w:val="16"/>
        </w:rPr>
      </w:pPr>
    </w:p>
    <w:p w14:paraId="7FBA8A92" w14:textId="4571FC23" w:rsidR="00151F11" w:rsidRDefault="00497219" w:rsidP="00151F11">
      <w:pPr>
        <w:jc w:val="left"/>
        <w:rPr>
          <w:rFonts w:cstheme="minorHAnsi"/>
          <w:sz w:val="24"/>
          <w:szCs w:val="24"/>
        </w:rPr>
      </w:pPr>
      <w:r w:rsidRPr="00EB60C3">
        <w:rPr>
          <w:rFonts w:cstheme="minorHAnsi"/>
          <w:sz w:val="24"/>
          <w:szCs w:val="24"/>
        </w:rPr>
        <w:t xml:space="preserve">Feedback for this report was obtained via dedicated </w:t>
      </w:r>
      <w:r w:rsidR="0030192B" w:rsidRPr="00EB60C3">
        <w:rPr>
          <w:rFonts w:cstheme="minorHAnsi"/>
          <w:sz w:val="24"/>
          <w:szCs w:val="24"/>
        </w:rPr>
        <w:t xml:space="preserve">NCRMHB </w:t>
      </w:r>
      <w:r w:rsidRPr="00EB60C3">
        <w:rPr>
          <w:rFonts w:cstheme="minorHAnsi"/>
          <w:sz w:val="24"/>
          <w:szCs w:val="24"/>
        </w:rPr>
        <w:t>C</w:t>
      </w:r>
      <w:r w:rsidR="00317B27">
        <w:rPr>
          <w:rFonts w:cstheme="minorHAnsi"/>
          <w:sz w:val="24"/>
          <w:szCs w:val="24"/>
        </w:rPr>
        <w:t>atchment Area Council (C</w:t>
      </w:r>
      <w:r w:rsidRPr="00EB60C3">
        <w:rPr>
          <w:rFonts w:cstheme="minorHAnsi"/>
          <w:sz w:val="24"/>
          <w:szCs w:val="24"/>
        </w:rPr>
        <w:t>AC</w:t>
      </w:r>
      <w:r w:rsidR="00317B27">
        <w:rPr>
          <w:rFonts w:cstheme="minorHAnsi"/>
          <w:sz w:val="24"/>
          <w:szCs w:val="24"/>
        </w:rPr>
        <w:t>)</w:t>
      </w:r>
      <w:r w:rsidRPr="00EB60C3">
        <w:rPr>
          <w:rFonts w:cstheme="minorHAnsi"/>
          <w:sz w:val="24"/>
          <w:szCs w:val="24"/>
        </w:rPr>
        <w:t xml:space="preserve"> </w:t>
      </w:r>
      <w:r w:rsidR="00317B27">
        <w:rPr>
          <w:rFonts w:cstheme="minorHAnsi"/>
          <w:sz w:val="24"/>
          <w:szCs w:val="24"/>
        </w:rPr>
        <w:t xml:space="preserve">focus group </w:t>
      </w:r>
      <w:r w:rsidRPr="00EB60C3">
        <w:rPr>
          <w:rFonts w:cstheme="minorHAnsi"/>
          <w:sz w:val="24"/>
          <w:szCs w:val="24"/>
        </w:rPr>
        <w:t>discussion</w:t>
      </w:r>
      <w:r w:rsidR="0030192B" w:rsidRPr="00EB60C3">
        <w:rPr>
          <w:rFonts w:cstheme="minorHAnsi"/>
          <w:sz w:val="24"/>
          <w:szCs w:val="24"/>
        </w:rPr>
        <w:t>s</w:t>
      </w:r>
      <w:r w:rsidR="00EE078B">
        <w:rPr>
          <w:rFonts w:cstheme="minorHAnsi"/>
          <w:sz w:val="24"/>
          <w:szCs w:val="24"/>
        </w:rPr>
        <w:t xml:space="preserve"> in May 2017</w:t>
      </w:r>
      <w:r w:rsidRPr="00EB60C3">
        <w:rPr>
          <w:rFonts w:cstheme="minorHAnsi"/>
          <w:sz w:val="24"/>
          <w:szCs w:val="24"/>
        </w:rPr>
        <w:t xml:space="preserve"> and well </w:t>
      </w:r>
      <w:r w:rsidR="00BD053F" w:rsidRPr="00EB60C3">
        <w:rPr>
          <w:rFonts w:cstheme="minorHAnsi"/>
          <w:sz w:val="24"/>
          <w:szCs w:val="24"/>
        </w:rPr>
        <w:t xml:space="preserve">as responses to </w:t>
      </w:r>
      <w:r w:rsidR="00317B27">
        <w:rPr>
          <w:rFonts w:cstheme="minorHAnsi"/>
          <w:sz w:val="24"/>
          <w:szCs w:val="24"/>
        </w:rPr>
        <w:t>on-line</w:t>
      </w:r>
      <w:r w:rsidR="00BD053F" w:rsidRPr="00EB60C3">
        <w:rPr>
          <w:rFonts w:cstheme="minorHAnsi"/>
          <w:sz w:val="24"/>
          <w:szCs w:val="24"/>
        </w:rPr>
        <w:t xml:space="preserve"> survey distributed to </w:t>
      </w:r>
      <w:r w:rsidR="005C1639" w:rsidRPr="00EB60C3">
        <w:rPr>
          <w:rFonts w:cstheme="minorHAnsi"/>
          <w:sz w:val="24"/>
          <w:szCs w:val="24"/>
        </w:rPr>
        <w:t>Region IV Social/Human Services Directors and Local Mental Health Authority CEOs</w:t>
      </w:r>
      <w:r w:rsidR="00BD053F" w:rsidRPr="00EB60C3">
        <w:rPr>
          <w:rFonts w:cstheme="minorHAnsi"/>
          <w:sz w:val="24"/>
          <w:szCs w:val="24"/>
        </w:rPr>
        <w:t xml:space="preserve"> list</w:t>
      </w:r>
      <w:r w:rsidR="005C1639" w:rsidRPr="00EB60C3">
        <w:rPr>
          <w:rFonts w:cstheme="minorHAnsi"/>
          <w:sz w:val="24"/>
          <w:szCs w:val="24"/>
        </w:rPr>
        <w:t xml:space="preserve"> (13 </w:t>
      </w:r>
      <w:r w:rsidR="0030192B" w:rsidRPr="00EB60C3">
        <w:rPr>
          <w:rFonts w:cstheme="minorHAnsi"/>
          <w:sz w:val="24"/>
          <w:szCs w:val="24"/>
        </w:rPr>
        <w:t>respondents)</w:t>
      </w:r>
      <w:r w:rsidR="00BD053F" w:rsidRPr="00EB60C3">
        <w:rPr>
          <w:rFonts w:cstheme="minorHAnsi"/>
          <w:sz w:val="24"/>
          <w:szCs w:val="24"/>
        </w:rPr>
        <w:t xml:space="preserve">.  In </w:t>
      </w:r>
      <w:r w:rsidR="005C1639" w:rsidRPr="00EB60C3">
        <w:rPr>
          <w:rFonts w:cstheme="minorHAnsi"/>
          <w:sz w:val="24"/>
          <w:szCs w:val="24"/>
        </w:rPr>
        <w:t>addition,</w:t>
      </w:r>
      <w:r w:rsidR="00BD053F" w:rsidRPr="00EB60C3">
        <w:rPr>
          <w:rFonts w:cstheme="minorHAnsi"/>
          <w:sz w:val="24"/>
          <w:szCs w:val="24"/>
        </w:rPr>
        <w:t xml:space="preserve"> insights </w:t>
      </w:r>
      <w:r w:rsidR="00F87237" w:rsidRPr="00EB60C3">
        <w:rPr>
          <w:rFonts w:cstheme="minorHAnsi"/>
          <w:sz w:val="24"/>
          <w:szCs w:val="24"/>
        </w:rPr>
        <w:t xml:space="preserve">were incorporated from </w:t>
      </w:r>
      <w:r w:rsidR="00BD053F" w:rsidRPr="00EB60C3">
        <w:rPr>
          <w:rFonts w:cstheme="minorHAnsi"/>
          <w:sz w:val="24"/>
          <w:szCs w:val="24"/>
        </w:rPr>
        <w:t xml:space="preserve">NCRMHB </w:t>
      </w:r>
      <w:r w:rsidR="005C1639" w:rsidRPr="00EB60C3">
        <w:rPr>
          <w:rFonts w:cstheme="minorHAnsi"/>
          <w:sz w:val="24"/>
          <w:szCs w:val="24"/>
        </w:rPr>
        <w:t>Outpatient Services</w:t>
      </w:r>
      <w:r w:rsidR="00BD053F" w:rsidRPr="00EB60C3">
        <w:rPr>
          <w:rFonts w:cstheme="minorHAnsi"/>
          <w:sz w:val="24"/>
          <w:szCs w:val="24"/>
        </w:rPr>
        <w:t xml:space="preserve"> Evaluation</w:t>
      </w:r>
      <w:r w:rsidR="00151F11" w:rsidRPr="00EB60C3">
        <w:rPr>
          <w:rFonts w:cstheme="minorHAnsi"/>
          <w:sz w:val="24"/>
          <w:szCs w:val="24"/>
        </w:rPr>
        <w:t xml:space="preserve"> and fidelity reviews</w:t>
      </w:r>
      <w:r w:rsidR="00BD053F" w:rsidRPr="00EB60C3">
        <w:rPr>
          <w:rFonts w:cstheme="minorHAnsi"/>
          <w:sz w:val="24"/>
          <w:szCs w:val="24"/>
        </w:rPr>
        <w:t xml:space="preserve">, </w:t>
      </w:r>
      <w:r w:rsidR="007467A8" w:rsidRPr="00EB60C3">
        <w:rPr>
          <w:rFonts w:cstheme="minorHAnsi"/>
          <w:sz w:val="24"/>
          <w:szCs w:val="24"/>
        </w:rPr>
        <w:t xml:space="preserve">Region IV Community Conversations about </w:t>
      </w:r>
      <w:r w:rsidR="005C1639" w:rsidRPr="00EB60C3">
        <w:rPr>
          <w:rFonts w:cstheme="minorHAnsi"/>
          <w:sz w:val="24"/>
          <w:szCs w:val="24"/>
        </w:rPr>
        <w:t xml:space="preserve">Crisis Response (56 </w:t>
      </w:r>
      <w:r w:rsidR="0030192B" w:rsidRPr="00EB60C3">
        <w:rPr>
          <w:rFonts w:cstheme="minorHAnsi"/>
          <w:sz w:val="24"/>
          <w:szCs w:val="24"/>
        </w:rPr>
        <w:t>participants)</w:t>
      </w:r>
      <w:r w:rsidR="007467A8" w:rsidRPr="00EB60C3">
        <w:rPr>
          <w:rFonts w:cstheme="minorHAnsi"/>
          <w:sz w:val="24"/>
          <w:szCs w:val="24"/>
        </w:rPr>
        <w:t xml:space="preserve">, </w:t>
      </w:r>
      <w:r w:rsidR="00F87237" w:rsidRPr="00EB60C3">
        <w:rPr>
          <w:rFonts w:cstheme="minorHAnsi"/>
          <w:sz w:val="24"/>
          <w:szCs w:val="24"/>
        </w:rPr>
        <w:t xml:space="preserve">review of data and strategies from the </w:t>
      </w:r>
      <w:r w:rsidR="00BD053F" w:rsidRPr="00EB60C3">
        <w:rPr>
          <w:rFonts w:cstheme="minorHAnsi"/>
          <w:sz w:val="24"/>
          <w:szCs w:val="24"/>
        </w:rPr>
        <w:t xml:space="preserve">Enfield Commission on Aging Strategies to Shape Livable Communities, United Way 2-1-1 Barometer, </w:t>
      </w:r>
      <w:r w:rsidR="005C1639" w:rsidRPr="00EB60C3">
        <w:rPr>
          <w:rFonts w:cstheme="minorHAnsi"/>
          <w:sz w:val="24"/>
          <w:szCs w:val="24"/>
        </w:rPr>
        <w:t xml:space="preserve">Alcohol and Drug Policy Council, North Central </w:t>
      </w:r>
      <w:r w:rsidR="00151F11" w:rsidRPr="00EB60C3">
        <w:rPr>
          <w:rFonts w:cstheme="minorHAnsi"/>
          <w:sz w:val="24"/>
          <w:szCs w:val="24"/>
        </w:rPr>
        <w:t xml:space="preserve">CT and </w:t>
      </w:r>
      <w:r w:rsidR="007467A8" w:rsidRPr="00EB60C3">
        <w:rPr>
          <w:rFonts w:cstheme="minorHAnsi"/>
          <w:sz w:val="24"/>
          <w:szCs w:val="24"/>
        </w:rPr>
        <w:t>Central CT Health District</w:t>
      </w:r>
      <w:r w:rsidR="005C1639" w:rsidRPr="00EB60C3">
        <w:rPr>
          <w:rFonts w:cstheme="minorHAnsi"/>
          <w:sz w:val="24"/>
          <w:szCs w:val="24"/>
        </w:rPr>
        <w:t xml:space="preserve"> </w:t>
      </w:r>
      <w:r w:rsidR="00151F11" w:rsidRPr="00EB60C3">
        <w:rPr>
          <w:rFonts w:cstheme="minorHAnsi"/>
          <w:sz w:val="24"/>
          <w:szCs w:val="24"/>
        </w:rPr>
        <w:t xml:space="preserve">Opioid Taskforces, </w:t>
      </w:r>
      <w:r w:rsidR="00F87237" w:rsidRPr="00EB60C3">
        <w:rPr>
          <w:rFonts w:cstheme="minorHAnsi"/>
          <w:sz w:val="24"/>
          <w:szCs w:val="24"/>
        </w:rPr>
        <w:t xml:space="preserve">Beacon Health reports to the Behavioral Health Partnership Adult Quality and Access Committee, CT State Planning Council, </w:t>
      </w:r>
      <w:r w:rsidR="007467A8" w:rsidRPr="00EB60C3">
        <w:rPr>
          <w:rFonts w:cstheme="minorHAnsi"/>
          <w:sz w:val="24"/>
          <w:szCs w:val="24"/>
        </w:rPr>
        <w:t>and Older Adults Behavioral Health Task Force</w:t>
      </w:r>
      <w:r w:rsidR="005451C7" w:rsidRPr="00EB60C3">
        <w:rPr>
          <w:rFonts w:cstheme="minorHAnsi"/>
          <w:sz w:val="24"/>
          <w:szCs w:val="24"/>
        </w:rPr>
        <w:t>, as well as key accomplishments in th</w:t>
      </w:r>
      <w:r w:rsidR="00151F11" w:rsidRPr="00EB60C3">
        <w:rPr>
          <w:rFonts w:cstheme="minorHAnsi"/>
          <w:sz w:val="24"/>
          <w:szCs w:val="24"/>
        </w:rPr>
        <w:t>e 2017</w:t>
      </w:r>
      <w:r w:rsidR="00C063F1">
        <w:rPr>
          <w:rFonts w:cstheme="minorHAnsi"/>
          <w:sz w:val="24"/>
          <w:szCs w:val="24"/>
        </w:rPr>
        <w:t xml:space="preserve"> Legislative S</w:t>
      </w:r>
      <w:r w:rsidR="005451C7" w:rsidRPr="00EB60C3">
        <w:rPr>
          <w:rFonts w:cstheme="minorHAnsi"/>
          <w:sz w:val="24"/>
          <w:szCs w:val="24"/>
        </w:rPr>
        <w:t xml:space="preserve">ession.  </w:t>
      </w:r>
    </w:p>
    <w:p w14:paraId="3A9918BB" w14:textId="2B4706ED" w:rsidR="00F307CB" w:rsidRDefault="00F307CB" w:rsidP="00FC723C">
      <w:pPr>
        <w:spacing w:after="0"/>
        <w:jc w:val="left"/>
        <w:rPr>
          <w:rFonts w:cstheme="minorHAnsi"/>
          <w:sz w:val="24"/>
          <w:szCs w:val="24"/>
        </w:rPr>
      </w:pPr>
      <w:r>
        <w:rPr>
          <w:rFonts w:cstheme="minorHAnsi"/>
          <w:sz w:val="24"/>
          <w:szCs w:val="24"/>
        </w:rPr>
        <w:lastRenderedPageBreak/>
        <w:t xml:space="preserve">Focus group participants and survey respondents were asked to rank five core areas of Mental Health and Substance Abuse Services in priority </w:t>
      </w:r>
      <w:r w:rsidR="00317B27">
        <w:rPr>
          <w:rFonts w:cstheme="minorHAnsi"/>
          <w:sz w:val="24"/>
          <w:szCs w:val="24"/>
        </w:rPr>
        <w:t xml:space="preserve">order </w:t>
      </w:r>
      <w:r>
        <w:rPr>
          <w:rFonts w:cstheme="minorHAnsi"/>
          <w:sz w:val="24"/>
          <w:szCs w:val="24"/>
        </w:rPr>
        <w:t>and provide comment</w:t>
      </w:r>
      <w:r w:rsidR="00317B27">
        <w:rPr>
          <w:rFonts w:cstheme="minorHAnsi"/>
          <w:sz w:val="24"/>
          <w:szCs w:val="24"/>
        </w:rPr>
        <w:t>s</w:t>
      </w:r>
      <w:r>
        <w:rPr>
          <w:rFonts w:cstheme="minorHAnsi"/>
          <w:sz w:val="24"/>
          <w:szCs w:val="24"/>
        </w:rPr>
        <w:t xml:space="preserve"> and recommendations for improvement</w:t>
      </w:r>
      <w:r w:rsidR="00317B27">
        <w:rPr>
          <w:rFonts w:cstheme="minorHAnsi"/>
          <w:sz w:val="24"/>
          <w:szCs w:val="24"/>
        </w:rPr>
        <w:t xml:space="preserve"> in each area</w:t>
      </w:r>
      <w:r>
        <w:rPr>
          <w:rFonts w:cstheme="minorHAnsi"/>
          <w:sz w:val="24"/>
          <w:szCs w:val="24"/>
        </w:rPr>
        <w:t xml:space="preserve">.  As </w:t>
      </w:r>
      <w:r w:rsidR="00415905">
        <w:rPr>
          <w:rFonts w:cstheme="minorHAnsi"/>
          <w:sz w:val="24"/>
          <w:szCs w:val="24"/>
        </w:rPr>
        <w:t>detailed in the C</w:t>
      </w:r>
      <w:r>
        <w:rPr>
          <w:rFonts w:cstheme="minorHAnsi"/>
          <w:sz w:val="24"/>
          <w:szCs w:val="24"/>
        </w:rPr>
        <w:t>hart</w:t>
      </w:r>
      <w:r w:rsidR="00415905">
        <w:rPr>
          <w:rFonts w:cstheme="minorHAnsi"/>
          <w:sz w:val="24"/>
          <w:szCs w:val="24"/>
        </w:rPr>
        <w:t>s 1 and 2</w:t>
      </w:r>
      <w:r>
        <w:rPr>
          <w:rFonts w:cstheme="minorHAnsi"/>
          <w:sz w:val="24"/>
          <w:szCs w:val="24"/>
        </w:rPr>
        <w:t xml:space="preserve"> below, there were differences in the way focus group</w:t>
      </w:r>
      <w:r w:rsidR="00317B27">
        <w:rPr>
          <w:rFonts w:cstheme="minorHAnsi"/>
          <w:sz w:val="24"/>
          <w:szCs w:val="24"/>
        </w:rPr>
        <w:t xml:space="preserve"> participants and survey respondents</w:t>
      </w:r>
      <w:r>
        <w:rPr>
          <w:rFonts w:cstheme="minorHAnsi"/>
          <w:sz w:val="24"/>
          <w:szCs w:val="24"/>
        </w:rPr>
        <w:t xml:space="preserve"> ranked services among the five core areas.  </w:t>
      </w:r>
      <w:r w:rsidR="002C2EDA">
        <w:rPr>
          <w:rFonts w:cstheme="minorHAnsi"/>
          <w:sz w:val="24"/>
          <w:szCs w:val="24"/>
        </w:rPr>
        <w:t xml:space="preserve">For the purposes of this report, </w:t>
      </w:r>
      <w:r w:rsidR="00317B27">
        <w:rPr>
          <w:rFonts w:cstheme="minorHAnsi"/>
          <w:sz w:val="24"/>
          <w:szCs w:val="24"/>
        </w:rPr>
        <w:t>c</w:t>
      </w:r>
      <w:r w:rsidR="002C2EDA">
        <w:rPr>
          <w:rFonts w:cstheme="minorHAnsi"/>
          <w:sz w:val="24"/>
          <w:szCs w:val="24"/>
        </w:rPr>
        <w:t xml:space="preserve">omments and </w:t>
      </w:r>
      <w:r w:rsidR="00317B27">
        <w:rPr>
          <w:rFonts w:cstheme="minorHAnsi"/>
          <w:sz w:val="24"/>
          <w:szCs w:val="24"/>
        </w:rPr>
        <w:t>r</w:t>
      </w:r>
      <w:r w:rsidR="002C2EDA">
        <w:rPr>
          <w:rFonts w:cstheme="minorHAnsi"/>
          <w:sz w:val="24"/>
          <w:szCs w:val="24"/>
        </w:rPr>
        <w:t xml:space="preserve">ecommendations </w:t>
      </w:r>
      <w:r w:rsidR="00317B27">
        <w:rPr>
          <w:rFonts w:cstheme="minorHAnsi"/>
          <w:sz w:val="24"/>
          <w:szCs w:val="24"/>
        </w:rPr>
        <w:t xml:space="preserve">are organized per focus group rankings.   </w:t>
      </w:r>
      <w:r w:rsidR="002C2EDA">
        <w:rPr>
          <w:rFonts w:cstheme="minorHAnsi"/>
          <w:sz w:val="24"/>
          <w:szCs w:val="24"/>
        </w:rPr>
        <w:t xml:space="preserve">Because the focus groups were conducted </w:t>
      </w:r>
      <w:r w:rsidR="00317B27">
        <w:rPr>
          <w:rFonts w:cstheme="minorHAnsi"/>
          <w:sz w:val="24"/>
          <w:szCs w:val="24"/>
        </w:rPr>
        <w:t>during CAC meetings with CAC member representation from both town social services and the behavioral health provider system, we found it to be the most representative of NCRMHB’s perspective.</w:t>
      </w:r>
    </w:p>
    <w:p w14:paraId="5EE171B6" w14:textId="77777777" w:rsidR="00FC723C" w:rsidRPr="00FC723C" w:rsidRDefault="00FC723C" w:rsidP="00151F11">
      <w:pPr>
        <w:jc w:val="left"/>
        <w:rPr>
          <w:rFonts w:cstheme="minorHAnsi"/>
          <w:sz w:val="16"/>
          <w:szCs w:val="16"/>
        </w:rPr>
      </w:pPr>
    </w:p>
    <w:p w14:paraId="21304E4F" w14:textId="51C4EDC3" w:rsidR="00317B27" w:rsidRPr="00FC723C" w:rsidRDefault="00415905" w:rsidP="00415905">
      <w:pPr>
        <w:spacing w:line="240" w:lineRule="auto"/>
        <w:jc w:val="center"/>
        <w:rPr>
          <w:rFonts w:cstheme="minorHAnsi"/>
          <w:b/>
          <w:sz w:val="24"/>
          <w:szCs w:val="24"/>
        </w:rPr>
      </w:pPr>
      <w:r w:rsidRPr="00FC723C">
        <w:rPr>
          <w:rFonts w:cstheme="minorHAnsi"/>
          <w:b/>
          <w:sz w:val="24"/>
          <w:szCs w:val="24"/>
        </w:rPr>
        <w:t xml:space="preserve">Chart 1: </w:t>
      </w:r>
      <w:r w:rsidR="00317B27" w:rsidRPr="00FC723C">
        <w:rPr>
          <w:rFonts w:cstheme="minorHAnsi"/>
          <w:b/>
          <w:sz w:val="24"/>
          <w:szCs w:val="24"/>
        </w:rPr>
        <w:t xml:space="preserve">Core Service Area Rankings </w:t>
      </w:r>
      <w:r w:rsidRPr="00FC723C">
        <w:rPr>
          <w:rFonts w:cstheme="minorHAnsi"/>
          <w:b/>
          <w:sz w:val="24"/>
          <w:szCs w:val="24"/>
        </w:rPr>
        <w:t xml:space="preserve">for </w:t>
      </w:r>
      <w:r w:rsidRPr="00FC723C">
        <w:rPr>
          <w:rFonts w:cstheme="minorHAnsi"/>
          <w:b/>
          <w:sz w:val="24"/>
          <w:szCs w:val="24"/>
          <w:u w:val="single"/>
        </w:rPr>
        <w:t>Mental Health Treatment</w:t>
      </w:r>
      <w:r w:rsidRPr="00FC723C">
        <w:rPr>
          <w:rFonts w:cstheme="minorHAnsi"/>
          <w:b/>
          <w:sz w:val="24"/>
          <w:szCs w:val="24"/>
        </w:rPr>
        <w:t xml:space="preserve"> </w:t>
      </w:r>
      <w:r w:rsidR="00317B27" w:rsidRPr="00FC723C">
        <w:rPr>
          <w:rFonts w:cstheme="minorHAnsi"/>
          <w:b/>
          <w:sz w:val="24"/>
          <w:szCs w:val="24"/>
        </w:rPr>
        <w:t>Among Surveyed Groups</w:t>
      </w:r>
    </w:p>
    <w:p w14:paraId="2B1B09AA" w14:textId="77777777" w:rsidR="00317B27" w:rsidRPr="00415905" w:rsidRDefault="00317B27" w:rsidP="00151F11">
      <w:pPr>
        <w:jc w:val="left"/>
        <w:rPr>
          <w:rFonts w:cstheme="minorHAnsi"/>
          <w:sz w:val="16"/>
          <w:szCs w:val="16"/>
        </w:rPr>
      </w:pPr>
    </w:p>
    <w:tbl>
      <w:tblPr>
        <w:tblStyle w:val="TableGrid"/>
        <w:tblW w:w="0" w:type="auto"/>
        <w:tblLook w:val="04A0" w:firstRow="1" w:lastRow="0" w:firstColumn="1" w:lastColumn="0" w:noHBand="0" w:noVBand="1"/>
      </w:tblPr>
      <w:tblGrid>
        <w:gridCol w:w="2337"/>
        <w:gridCol w:w="2337"/>
        <w:gridCol w:w="2338"/>
        <w:gridCol w:w="2338"/>
      </w:tblGrid>
      <w:tr w:rsidR="00F307CB" w14:paraId="05D5D4F8" w14:textId="77777777" w:rsidTr="00FC723C">
        <w:trPr>
          <w:trHeight w:val="863"/>
        </w:trPr>
        <w:tc>
          <w:tcPr>
            <w:tcW w:w="2337" w:type="dxa"/>
            <w:shd w:val="clear" w:color="auto" w:fill="DEEAF6" w:themeFill="accent1" w:themeFillTint="33"/>
          </w:tcPr>
          <w:p w14:paraId="47B2E9D9" w14:textId="6126B283" w:rsidR="00F307CB" w:rsidRDefault="00F307CB">
            <w:pPr>
              <w:rPr>
                <w:rFonts w:cstheme="minorHAnsi"/>
                <w:b/>
                <w:sz w:val="24"/>
                <w:szCs w:val="24"/>
              </w:rPr>
            </w:pPr>
            <w:r>
              <w:rPr>
                <w:rFonts w:cstheme="minorHAnsi"/>
                <w:b/>
                <w:sz w:val="24"/>
                <w:szCs w:val="24"/>
              </w:rPr>
              <w:t>Core Service Areas</w:t>
            </w:r>
          </w:p>
        </w:tc>
        <w:tc>
          <w:tcPr>
            <w:tcW w:w="2337" w:type="dxa"/>
            <w:shd w:val="clear" w:color="auto" w:fill="DEEAF6" w:themeFill="accent1" w:themeFillTint="33"/>
          </w:tcPr>
          <w:p w14:paraId="35C2120F" w14:textId="710DF3DD" w:rsidR="00F307CB" w:rsidRDefault="00317B27" w:rsidP="00317B27">
            <w:pPr>
              <w:jc w:val="left"/>
              <w:rPr>
                <w:rFonts w:cstheme="minorHAnsi"/>
                <w:b/>
                <w:sz w:val="24"/>
                <w:szCs w:val="24"/>
              </w:rPr>
            </w:pPr>
            <w:r>
              <w:rPr>
                <w:rFonts w:cstheme="minorHAnsi"/>
                <w:b/>
                <w:sz w:val="24"/>
                <w:szCs w:val="24"/>
              </w:rPr>
              <w:t>NCRMHB CAC Focus Groups</w:t>
            </w:r>
          </w:p>
        </w:tc>
        <w:tc>
          <w:tcPr>
            <w:tcW w:w="2338" w:type="dxa"/>
            <w:shd w:val="clear" w:color="auto" w:fill="DEEAF6" w:themeFill="accent1" w:themeFillTint="33"/>
          </w:tcPr>
          <w:p w14:paraId="713B9653" w14:textId="73BAF203" w:rsidR="00F307CB" w:rsidRDefault="00317B27" w:rsidP="002C2EDA">
            <w:pPr>
              <w:jc w:val="left"/>
              <w:rPr>
                <w:rFonts w:cstheme="minorHAnsi"/>
                <w:b/>
                <w:sz w:val="24"/>
                <w:szCs w:val="24"/>
              </w:rPr>
            </w:pPr>
            <w:r>
              <w:rPr>
                <w:rFonts w:cstheme="minorHAnsi"/>
                <w:b/>
                <w:sz w:val="24"/>
                <w:szCs w:val="24"/>
              </w:rPr>
              <w:t xml:space="preserve">Surveyed City/Town </w:t>
            </w:r>
            <w:r w:rsidR="00F307CB">
              <w:rPr>
                <w:rFonts w:cstheme="minorHAnsi"/>
                <w:b/>
                <w:sz w:val="24"/>
                <w:szCs w:val="24"/>
              </w:rPr>
              <w:t xml:space="preserve">Social Services </w:t>
            </w:r>
            <w:r w:rsidR="002C2EDA">
              <w:rPr>
                <w:rFonts w:cstheme="minorHAnsi"/>
                <w:b/>
                <w:sz w:val="24"/>
                <w:szCs w:val="24"/>
              </w:rPr>
              <w:t xml:space="preserve">Directors </w:t>
            </w:r>
          </w:p>
        </w:tc>
        <w:tc>
          <w:tcPr>
            <w:tcW w:w="2338" w:type="dxa"/>
            <w:shd w:val="clear" w:color="auto" w:fill="DEEAF6" w:themeFill="accent1" w:themeFillTint="33"/>
          </w:tcPr>
          <w:p w14:paraId="1602D5EE" w14:textId="092DC799" w:rsidR="00F307CB" w:rsidRDefault="00317B27" w:rsidP="002C2EDA">
            <w:pPr>
              <w:jc w:val="left"/>
              <w:rPr>
                <w:rFonts w:cstheme="minorHAnsi"/>
                <w:b/>
                <w:sz w:val="24"/>
                <w:szCs w:val="24"/>
              </w:rPr>
            </w:pPr>
            <w:r>
              <w:rPr>
                <w:rFonts w:cstheme="minorHAnsi"/>
                <w:b/>
                <w:sz w:val="24"/>
                <w:szCs w:val="24"/>
              </w:rPr>
              <w:t xml:space="preserve">Surveyed </w:t>
            </w:r>
            <w:r w:rsidR="00F307CB">
              <w:rPr>
                <w:rFonts w:cstheme="minorHAnsi"/>
                <w:b/>
                <w:sz w:val="24"/>
                <w:szCs w:val="24"/>
              </w:rPr>
              <w:t xml:space="preserve">Behavioral </w:t>
            </w:r>
            <w:r w:rsidR="002C2EDA">
              <w:rPr>
                <w:rFonts w:cstheme="minorHAnsi"/>
                <w:b/>
                <w:sz w:val="24"/>
                <w:szCs w:val="24"/>
              </w:rPr>
              <w:t>Health</w:t>
            </w:r>
            <w:r w:rsidR="00F307CB">
              <w:rPr>
                <w:rFonts w:cstheme="minorHAnsi"/>
                <w:b/>
                <w:sz w:val="24"/>
                <w:szCs w:val="24"/>
              </w:rPr>
              <w:t xml:space="preserve"> Provider</w:t>
            </w:r>
            <w:r w:rsidR="002C2EDA">
              <w:rPr>
                <w:rFonts w:cstheme="minorHAnsi"/>
                <w:b/>
                <w:sz w:val="24"/>
                <w:szCs w:val="24"/>
              </w:rPr>
              <w:t xml:space="preserve">s </w:t>
            </w:r>
            <w:r w:rsidR="00F307CB">
              <w:rPr>
                <w:rFonts w:cstheme="minorHAnsi"/>
                <w:b/>
                <w:sz w:val="24"/>
                <w:szCs w:val="24"/>
              </w:rPr>
              <w:t xml:space="preserve"> </w:t>
            </w:r>
          </w:p>
        </w:tc>
      </w:tr>
      <w:tr w:rsidR="00F307CB" w14:paraId="074D5095" w14:textId="77777777" w:rsidTr="00F307CB">
        <w:tc>
          <w:tcPr>
            <w:tcW w:w="2337" w:type="dxa"/>
          </w:tcPr>
          <w:p w14:paraId="7757E8D6" w14:textId="3A33738F" w:rsidR="00F307CB" w:rsidRDefault="00317B27" w:rsidP="00415905">
            <w:pPr>
              <w:jc w:val="left"/>
              <w:rPr>
                <w:rFonts w:cstheme="minorHAnsi"/>
                <w:b/>
                <w:sz w:val="24"/>
                <w:szCs w:val="24"/>
              </w:rPr>
            </w:pPr>
            <w:r>
              <w:rPr>
                <w:rFonts w:cstheme="minorHAnsi"/>
                <w:b/>
                <w:sz w:val="24"/>
                <w:szCs w:val="24"/>
              </w:rPr>
              <w:t>Outpatient Services</w:t>
            </w:r>
          </w:p>
        </w:tc>
        <w:tc>
          <w:tcPr>
            <w:tcW w:w="2337" w:type="dxa"/>
          </w:tcPr>
          <w:p w14:paraId="028C432C" w14:textId="21AFB5D6" w:rsidR="00F307CB" w:rsidRDefault="00415905" w:rsidP="00FC723C">
            <w:pPr>
              <w:jc w:val="center"/>
              <w:rPr>
                <w:rFonts w:cstheme="minorHAnsi"/>
                <w:b/>
                <w:sz w:val="24"/>
                <w:szCs w:val="24"/>
              </w:rPr>
            </w:pPr>
            <w:r>
              <w:rPr>
                <w:rFonts w:cstheme="minorHAnsi"/>
                <w:b/>
                <w:sz w:val="24"/>
                <w:szCs w:val="24"/>
              </w:rPr>
              <w:t>1</w:t>
            </w:r>
          </w:p>
        </w:tc>
        <w:tc>
          <w:tcPr>
            <w:tcW w:w="2338" w:type="dxa"/>
          </w:tcPr>
          <w:p w14:paraId="59F991FA" w14:textId="0882B0B5" w:rsidR="00F307CB" w:rsidRDefault="00415905" w:rsidP="00FC723C">
            <w:pPr>
              <w:jc w:val="center"/>
              <w:rPr>
                <w:rFonts w:cstheme="minorHAnsi"/>
                <w:b/>
                <w:sz w:val="24"/>
                <w:szCs w:val="24"/>
              </w:rPr>
            </w:pPr>
            <w:r>
              <w:rPr>
                <w:rFonts w:cstheme="minorHAnsi"/>
                <w:b/>
                <w:sz w:val="24"/>
                <w:szCs w:val="24"/>
              </w:rPr>
              <w:t>1</w:t>
            </w:r>
          </w:p>
        </w:tc>
        <w:tc>
          <w:tcPr>
            <w:tcW w:w="2338" w:type="dxa"/>
          </w:tcPr>
          <w:p w14:paraId="5661F6FE" w14:textId="7655727B" w:rsidR="00F307CB" w:rsidRDefault="00415905" w:rsidP="00FC723C">
            <w:pPr>
              <w:jc w:val="center"/>
              <w:rPr>
                <w:rFonts w:cstheme="minorHAnsi"/>
                <w:b/>
                <w:sz w:val="24"/>
                <w:szCs w:val="24"/>
              </w:rPr>
            </w:pPr>
            <w:r>
              <w:rPr>
                <w:rFonts w:cstheme="minorHAnsi"/>
                <w:b/>
                <w:sz w:val="24"/>
                <w:szCs w:val="24"/>
              </w:rPr>
              <w:t>1</w:t>
            </w:r>
          </w:p>
        </w:tc>
      </w:tr>
      <w:tr w:rsidR="00F307CB" w14:paraId="36B68C48" w14:textId="77777777" w:rsidTr="00415905">
        <w:trPr>
          <w:trHeight w:val="719"/>
        </w:trPr>
        <w:tc>
          <w:tcPr>
            <w:tcW w:w="2337" w:type="dxa"/>
          </w:tcPr>
          <w:p w14:paraId="3C192398" w14:textId="0EEC74DF" w:rsidR="00F307CB" w:rsidRDefault="00317B27" w:rsidP="00415905">
            <w:pPr>
              <w:jc w:val="left"/>
              <w:rPr>
                <w:rFonts w:cstheme="minorHAnsi"/>
                <w:b/>
                <w:sz w:val="24"/>
                <w:szCs w:val="24"/>
              </w:rPr>
            </w:pPr>
            <w:r>
              <w:rPr>
                <w:rFonts w:cstheme="minorHAnsi"/>
                <w:b/>
                <w:sz w:val="24"/>
                <w:szCs w:val="24"/>
              </w:rPr>
              <w:t>Recovery Support Services</w:t>
            </w:r>
          </w:p>
        </w:tc>
        <w:tc>
          <w:tcPr>
            <w:tcW w:w="2337" w:type="dxa"/>
          </w:tcPr>
          <w:p w14:paraId="2B77524A" w14:textId="6402AEF9" w:rsidR="00F307CB" w:rsidRDefault="00415905" w:rsidP="00FC723C">
            <w:pPr>
              <w:jc w:val="center"/>
              <w:rPr>
                <w:rFonts w:cstheme="minorHAnsi"/>
                <w:b/>
                <w:sz w:val="24"/>
                <w:szCs w:val="24"/>
              </w:rPr>
            </w:pPr>
            <w:r>
              <w:rPr>
                <w:rFonts w:cstheme="minorHAnsi"/>
                <w:b/>
                <w:sz w:val="24"/>
                <w:szCs w:val="24"/>
              </w:rPr>
              <w:t>2</w:t>
            </w:r>
          </w:p>
        </w:tc>
        <w:tc>
          <w:tcPr>
            <w:tcW w:w="2338" w:type="dxa"/>
          </w:tcPr>
          <w:p w14:paraId="1B9CB315" w14:textId="4B4BFD2E" w:rsidR="00F307CB" w:rsidRDefault="00415905" w:rsidP="00FC723C">
            <w:pPr>
              <w:jc w:val="center"/>
              <w:rPr>
                <w:rFonts w:cstheme="minorHAnsi"/>
                <w:b/>
                <w:sz w:val="24"/>
                <w:szCs w:val="24"/>
              </w:rPr>
            </w:pPr>
            <w:r>
              <w:rPr>
                <w:rFonts w:cstheme="minorHAnsi"/>
                <w:b/>
                <w:sz w:val="24"/>
                <w:szCs w:val="24"/>
              </w:rPr>
              <w:t>3</w:t>
            </w:r>
          </w:p>
        </w:tc>
        <w:tc>
          <w:tcPr>
            <w:tcW w:w="2338" w:type="dxa"/>
          </w:tcPr>
          <w:p w14:paraId="658EEA11" w14:textId="3A4CE703" w:rsidR="00F307CB" w:rsidRDefault="00415905" w:rsidP="00FC723C">
            <w:pPr>
              <w:jc w:val="center"/>
              <w:rPr>
                <w:rFonts w:cstheme="minorHAnsi"/>
                <w:b/>
                <w:sz w:val="24"/>
                <w:szCs w:val="24"/>
              </w:rPr>
            </w:pPr>
            <w:r>
              <w:rPr>
                <w:rFonts w:cstheme="minorHAnsi"/>
                <w:b/>
                <w:sz w:val="24"/>
                <w:szCs w:val="24"/>
              </w:rPr>
              <w:t>4</w:t>
            </w:r>
          </w:p>
        </w:tc>
      </w:tr>
      <w:tr w:rsidR="00F307CB" w14:paraId="10ABAF6E" w14:textId="77777777" w:rsidTr="00F307CB">
        <w:tc>
          <w:tcPr>
            <w:tcW w:w="2337" w:type="dxa"/>
          </w:tcPr>
          <w:p w14:paraId="14307489" w14:textId="6D1ED843" w:rsidR="00F307CB" w:rsidRDefault="00415905" w:rsidP="00415905">
            <w:pPr>
              <w:jc w:val="left"/>
              <w:rPr>
                <w:rFonts w:cstheme="minorHAnsi"/>
                <w:b/>
                <w:sz w:val="24"/>
                <w:szCs w:val="24"/>
              </w:rPr>
            </w:pPr>
            <w:r>
              <w:rPr>
                <w:rFonts w:cstheme="minorHAnsi"/>
                <w:b/>
                <w:sz w:val="24"/>
                <w:szCs w:val="24"/>
              </w:rPr>
              <w:t>Residential, Crisis Response, and Respite Services</w:t>
            </w:r>
          </w:p>
        </w:tc>
        <w:tc>
          <w:tcPr>
            <w:tcW w:w="2337" w:type="dxa"/>
          </w:tcPr>
          <w:p w14:paraId="21F35F19" w14:textId="7D06FB6F" w:rsidR="00F307CB" w:rsidRDefault="00FC723C" w:rsidP="00FC723C">
            <w:pPr>
              <w:jc w:val="center"/>
              <w:rPr>
                <w:rFonts w:cstheme="minorHAnsi"/>
                <w:b/>
                <w:sz w:val="24"/>
                <w:szCs w:val="24"/>
              </w:rPr>
            </w:pPr>
            <w:r>
              <w:rPr>
                <w:rFonts w:cstheme="minorHAnsi"/>
                <w:b/>
                <w:sz w:val="24"/>
                <w:szCs w:val="24"/>
              </w:rPr>
              <w:t>3</w:t>
            </w:r>
          </w:p>
        </w:tc>
        <w:tc>
          <w:tcPr>
            <w:tcW w:w="2338" w:type="dxa"/>
          </w:tcPr>
          <w:p w14:paraId="109405D2" w14:textId="42E167AC" w:rsidR="00F307CB" w:rsidRDefault="00FC723C" w:rsidP="00FC723C">
            <w:pPr>
              <w:jc w:val="center"/>
              <w:rPr>
                <w:rFonts w:cstheme="minorHAnsi"/>
                <w:b/>
                <w:sz w:val="24"/>
                <w:szCs w:val="24"/>
              </w:rPr>
            </w:pPr>
            <w:r>
              <w:rPr>
                <w:rFonts w:cstheme="minorHAnsi"/>
                <w:b/>
                <w:sz w:val="24"/>
                <w:szCs w:val="24"/>
              </w:rPr>
              <w:t>2</w:t>
            </w:r>
          </w:p>
        </w:tc>
        <w:tc>
          <w:tcPr>
            <w:tcW w:w="2338" w:type="dxa"/>
          </w:tcPr>
          <w:p w14:paraId="19B0048F" w14:textId="24F50B4F" w:rsidR="00F307CB" w:rsidRDefault="00FC723C" w:rsidP="00FC723C">
            <w:pPr>
              <w:jc w:val="center"/>
              <w:rPr>
                <w:rFonts w:cstheme="minorHAnsi"/>
                <w:b/>
                <w:sz w:val="24"/>
                <w:szCs w:val="24"/>
              </w:rPr>
            </w:pPr>
            <w:r>
              <w:rPr>
                <w:rFonts w:cstheme="minorHAnsi"/>
                <w:b/>
                <w:sz w:val="24"/>
                <w:szCs w:val="24"/>
              </w:rPr>
              <w:t>3</w:t>
            </w:r>
          </w:p>
        </w:tc>
      </w:tr>
      <w:tr w:rsidR="00F307CB" w14:paraId="2DA4079A" w14:textId="77777777" w:rsidTr="00F307CB">
        <w:tc>
          <w:tcPr>
            <w:tcW w:w="2337" w:type="dxa"/>
          </w:tcPr>
          <w:p w14:paraId="2575BB65" w14:textId="13ECEA1F" w:rsidR="00F307CB" w:rsidRDefault="00415905" w:rsidP="00415905">
            <w:pPr>
              <w:jc w:val="left"/>
              <w:rPr>
                <w:rFonts w:cstheme="minorHAnsi"/>
                <w:b/>
                <w:sz w:val="24"/>
                <w:szCs w:val="24"/>
              </w:rPr>
            </w:pPr>
            <w:r>
              <w:rPr>
                <w:rFonts w:cstheme="minorHAnsi"/>
                <w:b/>
                <w:sz w:val="24"/>
                <w:szCs w:val="24"/>
              </w:rPr>
              <w:t>Education, Research, and Prevention</w:t>
            </w:r>
          </w:p>
        </w:tc>
        <w:tc>
          <w:tcPr>
            <w:tcW w:w="2337" w:type="dxa"/>
          </w:tcPr>
          <w:p w14:paraId="30A2E084" w14:textId="02AC34ED" w:rsidR="00F307CB" w:rsidRDefault="00FC723C" w:rsidP="00FC723C">
            <w:pPr>
              <w:jc w:val="center"/>
              <w:rPr>
                <w:rFonts w:cstheme="minorHAnsi"/>
                <w:b/>
                <w:sz w:val="24"/>
                <w:szCs w:val="24"/>
              </w:rPr>
            </w:pPr>
            <w:r>
              <w:rPr>
                <w:rFonts w:cstheme="minorHAnsi"/>
                <w:b/>
                <w:sz w:val="24"/>
                <w:szCs w:val="24"/>
              </w:rPr>
              <w:t>4</w:t>
            </w:r>
          </w:p>
        </w:tc>
        <w:tc>
          <w:tcPr>
            <w:tcW w:w="2338" w:type="dxa"/>
          </w:tcPr>
          <w:p w14:paraId="738C0516" w14:textId="1554ED67" w:rsidR="00F307CB" w:rsidRDefault="00FC723C" w:rsidP="00FC723C">
            <w:pPr>
              <w:jc w:val="center"/>
              <w:rPr>
                <w:rFonts w:cstheme="minorHAnsi"/>
                <w:b/>
                <w:sz w:val="24"/>
                <w:szCs w:val="24"/>
              </w:rPr>
            </w:pPr>
            <w:r>
              <w:rPr>
                <w:rFonts w:cstheme="minorHAnsi"/>
                <w:b/>
                <w:sz w:val="24"/>
                <w:szCs w:val="24"/>
              </w:rPr>
              <w:t>5</w:t>
            </w:r>
          </w:p>
        </w:tc>
        <w:tc>
          <w:tcPr>
            <w:tcW w:w="2338" w:type="dxa"/>
          </w:tcPr>
          <w:p w14:paraId="5DAC14BA" w14:textId="7615D87E" w:rsidR="00F307CB" w:rsidRDefault="00FC723C" w:rsidP="00FC723C">
            <w:pPr>
              <w:jc w:val="center"/>
              <w:rPr>
                <w:rFonts w:cstheme="minorHAnsi"/>
                <w:b/>
                <w:sz w:val="24"/>
                <w:szCs w:val="24"/>
              </w:rPr>
            </w:pPr>
            <w:r>
              <w:rPr>
                <w:rFonts w:cstheme="minorHAnsi"/>
                <w:b/>
                <w:sz w:val="24"/>
                <w:szCs w:val="24"/>
              </w:rPr>
              <w:t>5</w:t>
            </w:r>
          </w:p>
        </w:tc>
      </w:tr>
      <w:tr w:rsidR="00F307CB" w14:paraId="68F8367C" w14:textId="77777777" w:rsidTr="00F307CB">
        <w:tc>
          <w:tcPr>
            <w:tcW w:w="2337" w:type="dxa"/>
          </w:tcPr>
          <w:p w14:paraId="08C4653B" w14:textId="7E864516" w:rsidR="00F307CB" w:rsidRDefault="00415905" w:rsidP="00415905">
            <w:pPr>
              <w:jc w:val="left"/>
              <w:rPr>
                <w:rFonts w:cstheme="minorHAnsi"/>
                <w:b/>
                <w:sz w:val="24"/>
                <w:szCs w:val="24"/>
              </w:rPr>
            </w:pPr>
            <w:r>
              <w:rPr>
                <w:rFonts w:cstheme="minorHAnsi"/>
                <w:b/>
                <w:sz w:val="24"/>
                <w:szCs w:val="24"/>
              </w:rPr>
              <w:t>Inpatient Treatment</w:t>
            </w:r>
          </w:p>
        </w:tc>
        <w:tc>
          <w:tcPr>
            <w:tcW w:w="2337" w:type="dxa"/>
          </w:tcPr>
          <w:p w14:paraId="716C4A71" w14:textId="46DB6016" w:rsidR="00F307CB" w:rsidRDefault="00FC723C" w:rsidP="00FC723C">
            <w:pPr>
              <w:jc w:val="center"/>
              <w:rPr>
                <w:rFonts w:cstheme="minorHAnsi"/>
                <w:b/>
                <w:sz w:val="24"/>
                <w:szCs w:val="24"/>
              </w:rPr>
            </w:pPr>
            <w:r>
              <w:rPr>
                <w:rFonts w:cstheme="minorHAnsi"/>
                <w:b/>
                <w:sz w:val="24"/>
                <w:szCs w:val="24"/>
              </w:rPr>
              <w:t>5</w:t>
            </w:r>
          </w:p>
        </w:tc>
        <w:tc>
          <w:tcPr>
            <w:tcW w:w="2338" w:type="dxa"/>
          </w:tcPr>
          <w:p w14:paraId="6270D23A" w14:textId="645A06ED" w:rsidR="00F307CB" w:rsidRDefault="00FC723C" w:rsidP="00FC723C">
            <w:pPr>
              <w:jc w:val="center"/>
              <w:rPr>
                <w:rFonts w:cstheme="minorHAnsi"/>
                <w:b/>
                <w:sz w:val="24"/>
                <w:szCs w:val="24"/>
              </w:rPr>
            </w:pPr>
            <w:r>
              <w:rPr>
                <w:rFonts w:cstheme="minorHAnsi"/>
                <w:b/>
                <w:sz w:val="24"/>
                <w:szCs w:val="24"/>
              </w:rPr>
              <w:t>4</w:t>
            </w:r>
          </w:p>
        </w:tc>
        <w:tc>
          <w:tcPr>
            <w:tcW w:w="2338" w:type="dxa"/>
          </w:tcPr>
          <w:p w14:paraId="1D3DDA9B" w14:textId="55CA1665" w:rsidR="00F307CB" w:rsidRDefault="00FC723C" w:rsidP="00FC723C">
            <w:pPr>
              <w:jc w:val="center"/>
              <w:rPr>
                <w:rFonts w:cstheme="minorHAnsi"/>
                <w:b/>
                <w:sz w:val="24"/>
                <w:szCs w:val="24"/>
              </w:rPr>
            </w:pPr>
            <w:r>
              <w:rPr>
                <w:rFonts w:cstheme="minorHAnsi"/>
                <w:b/>
                <w:sz w:val="24"/>
                <w:szCs w:val="24"/>
              </w:rPr>
              <w:t>2</w:t>
            </w:r>
          </w:p>
        </w:tc>
      </w:tr>
    </w:tbl>
    <w:p w14:paraId="21F8C3A1" w14:textId="77777777" w:rsidR="00415905" w:rsidRPr="00FC723C" w:rsidRDefault="00415905" w:rsidP="00415905">
      <w:pPr>
        <w:rPr>
          <w:rFonts w:cstheme="minorHAnsi"/>
          <w:b/>
          <w:sz w:val="16"/>
          <w:szCs w:val="16"/>
        </w:rPr>
      </w:pPr>
    </w:p>
    <w:p w14:paraId="3812D203" w14:textId="4A62CAE2" w:rsidR="00415905" w:rsidRPr="00FC723C" w:rsidRDefault="00415905" w:rsidP="00415905">
      <w:pPr>
        <w:spacing w:after="0" w:line="240" w:lineRule="auto"/>
        <w:jc w:val="center"/>
        <w:rPr>
          <w:rFonts w:cstheme="minorHAnsi"/>
          <w:b/>
          <w:sz w:val="24"/>
          <w:szCs w:val="24"/>
        </w:rPr>
      </w:pPr>
      <w:r w:rsidRPr="00FC723C">
        <w:rPr>
          <w:rFonts w:cstheme="minorHAnsi"/>
          <w:b/>
          <w:sz w:val="24"/>
          <w:szCs w:val="24"/>
        </w:rPr>
        <w:t xml:space="preserve">Chart 2: Core Service Area Rankings for </w:t>
      </w:r>
      <w:r w:rsidRPr="00FC723C">
        <w:rPr>
          <w:rFonts w:cstheme="minorHAnsi"/>
          <w:b/>
          <w:sz w:val="24"/>
          <w:szCs w:val="24"/>
          <w:u w:val="single"/>
        </w:rPr>
        <w:t xml:space="preserve">Addiction </w:t>
      </w:r>
      <w:r w:rsidRPr="00FC723C">
        <w:rPr>
          <w:rFonts w:cstheme="minorHAnsi"/>
          <w:b/>
          <w:sz w:val="24"/>
          <w:szCs w:val="24"/>
        </w:rPr>
        <w:t>Treatment Among Surveyed Groups</w:t>
      </w:r>
    </w:p>
    <w:p w14:paraId="4B0E2C73" w14:textId="77777777" w:rsidR="00415905" w:rsidRPr="00415905" w:rsidRDefault="00415905" w:rsidP="00415905">
      <w:pPr>
        <w:jc w:val="center"/>
        <w:rPr>
          <w:rFonts w:cstheme="minorHAnsi"/>
          <w:b/>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415905" w14:paraId="7B60716A" w14:textId="77777777" w:rsidTr="00FC723C">
        <w:trPr>
          <w:trHeight w:val="863"/>
        </w:trPr>
        <w:tc>
          <w:tcPr>
            <w:tcW w:w="2337" w:type="dxa"/>
            <w:shd w:val="clear" w:color="auto" w:fill="DEEAF6" w:themeFill="accent1" w:themeFillTint="33"/>
          </w:tcPr>
          <w:p w14:paraId="551BD64B" w14:textId="77777777" w:rsidR="00415905" w:rsidRDefault="00415905" w:rsidP="00C063F1">
            <w:pPr>
              <w:rPr>
                <w:rFonts w:cstheme="minorHAnsi"/>
                <w:b/>
                <w:sz w:val="24"/>
                <w:szCs w:val="24"/>
              </w:rPr>
            </w:pPr>
            <w:r>
              <w:rPr>
                <w:rFonts w:cstheme="minorHAnsi"/>
                <w:b/>
                <w:sz w:val="24"/>
                <w:szCs w:val="24"/>
              </w:rPr>
              <w:t>Core Service Areas</w:t>
            </w:r>
          </w:p>
        </w:tc>
        <w:tc>
          <w:tcPr>
            <w:tcW w:w="2337" w:type="dxa"/>
            <w:shd w:val="clear" w:color="auto" w:fill="DEEAF6" w:themeFill="accent1" w:themeFillTint="33"/>
          </w:tcPr>
          <w:p w14:paraId="27F8DF94" w14:textId="77777777" w:rsidR="00415905" w:rsidRDefault="00415905" w:rsidP="00C063F1">
            <w:pPr>
              <w:jc w:val="left"/>
              <w:rPr>
                <w:rFonts w:cstheme="minorHAnsi"/>
                <w:b/>
                <w:sz w:val="24"/>
                <w:szCs w:val="24"/>
              </w:rPr>
            </w:pPr>
            <w:r>
              <w:rPr>
                <w:rFonts w:cstheme="minorHAnsi"/>
                <w:b/>
                <w:sz w:val="24"/>
                <w:szCs w:val="24"/>
              </w:rPr>
              <w:t>NCRMHB CAC Focus Groups</w:t>
            </w:r>
          </w:p>
        </w:tc>
        <w:tc>
          <w:tcPr>
            <w:tcW w:w="2338" w:type="dxa"/>
            <w:shd w:val="clear" w:color="auto" w:fill="DEEAF6" w:themeFill="accent1" w:themeFillTint="33"/>
          </w:tcPr>
          <w:p w14:paraId="11A5EC90" w14:textId="77777777" w:rsidR="00415905" w:rsidRDefault="00415905" w:rsidP="00C063F1">
            <w:pPr>
              <w:jc w:val="left"/>
              <w:rPr>
                <w:rFonts w:cstheme="minorHAnsi"/>
                <w:b/>
                <w:sz w:val="24"/>
                <w:szCs w:val="24"/>
              </w:rPr>
            </w:pPr>
            <w:r>
              <w:rPr>
                <w:rFonts w:cstheme="minorHAnsi"/>
                <w:b/>
                <w:sz w:val="24"/>
                <w:szCs w:val="24"/>
              </w:rPr>
              <w:t xml:space="preserve">Surveyed City/Town Social Services Directors </w:t>
            </w:r>
          </w:p>
        </w:tc>
        <w:tc>
          <w:tcPr>
            <w:tcW w:w="2338" w:type="dxa"/>
            <w:shd w:val="clear" w:color="auto" w:fill="DEEAF6" w:themeFill="accent1" w:themeFillTint="33"/>
          </w:tcPr>
          <w:p w14:paraId="257101D8" w14:textId="77777777" w:rsidR="00415905" w:rsidRDefault="00415905" w:rsidP="00C063F1">
            <w:pPr>
              <w:jc w:val="left"/>
              <w:rPr>
                <w:rFonts w:cstheme="minorHAnsi"/>
                <w:b/>
                <w:sz w:val="24"/>
                <w:szCs w:val="24"/>
              </w:rPr>
            </w:pPr>
            <w:r>
              <w:rPr>
                <w:rFonts w:cstheme="minorHAnsi"/>
                <w:b/>
                <w:sz w:val="24"/>
                <w:szCs w:val="24"/>
              </w:rPr>
              <w:t xml:space="preserve">Surveyed Behavioral Health Providers  </w:t>
            </w:r>
          </w:p>
        </w:tc>
      </w:tr>
      <w:tr w:rsidR="00415905" w14:paraId="1A135329" w14:textId="77777777" w:rsidTr="00C063F1">
        <w:tc>
          <w:tcPr>
            <w:tcW w:w="2337" w:type="dxa"/>
          </w:tcPr>
          <w:p w14:paraId="3DEBE752" w14:textId="77777777" w:rsidR="00415905" w:rsidRDefault="00415905" w:rsidP="00C063F1">
            <w:pPr>
              <w:jc w:val="left"/>
              <w:rPr>
                <w:rFonts w:cstheme="minorHAnsi"/>
                <w:b/>
                <w:sz w:val="24"/>
                <w:szCs w:val="24"/>
              </w:rPr>
            </w:pPr>
            <w:r>
              <w:rPr>
                <w:rFonts w:cstheme="minorHAnsi"/>
                <w:b/>
                <w:sz w:val="24"/>
                <w:szCs w:val="24"/>
              </w:rPr>
              <w:t>Outpatient Services</w:t>
            </w:r>
          </w:p>
        </w:tc>
        <w:tc>
          <w:tcPr>
            <w:tcW w:w="2337" w:type="dxa"/>
          </w:tcPr>
          <w:p w14:paraId="1E15F95A" w14:textId="6F2E6F70" w:rsidR="00415905" w:rsidRDefault="00415905" w:rsidP="00FC723C">
            <w:pPr>
              <w:jc w:val="center"/>
              <w:rPr>
                <w:rFonts w:cstheme="minorHAnsi"/>
                <w:b/>
                <w:sz w:val="24"/>
                <w:szCs w:val="24"/>
              </w:rPr>
            </w:pPr>
            <w:r>
              <w:rPr>
                <w:rFonts w:cstheme="minorHAnsi"/>
                <w:b/>
                <w:sz w:val="24"/>
                <w:szCs w:val="24"/>
              </w:rPr>
              <w:t>1</w:t>
            </w:r>
          </w:p>
        </w:tc>
        <w:tc>
          <w:tcPr>
            <w:tcW w:w="2338" w:type="dxa"/>
          </w:tcPr>
          <w:p w14:paraId="4C0BACE3" w14:textId="1CA1480D" w:rsidR="00415905" w:rsidRDefault="00415905" w:rsidP="00FC723C">
            <w:pPr>
              <w:jc w:val="center"/>
              <w:rPr>
                <w:rFonts w:cstheme="minorHAnsi"/>
                <w:b/>
                <w:sz w:val="24"/>
                <w:szCs w:val="24"/>
              </w:rPr>
            </w:pPr>
            <w:r>
              <w:rPr>
                <w:rFonts w:cstheme="minorHAnsi"/>
                <w:b/>
                <w:sz w:val="24"/>
                <w:szCs w:val="24"/>
              </w:rPr>
              <w:t>1</w:t>
            </w:r>
          </w:p>
        </w:tc>
        <w:tc>
          <w:tcPr>
            <w:tcW w:w="2338" w:type="dxa"/>
          </w:tcPr>
          <w:p w14:paraId="76F46D55" w14:textId="214BC2C2" w:rsidR="00415905" w:rsidRDefault="00415905" w:rsidP="00FC723C">
            <w:pPr>
              <w:jc w:val="center"/>
              <w:rPr>
                <w:rFonts w:cstheme="minorHAnsi"/>
                <w:b/>
                <w:sz w:val="24"/>
                <w:szCs w:val="24"/>
              </w:rPr>
            </w:pPr>
            <w:r>
              <w:rPr>
                <w:rFonts w:cstheme="minorHAnsi"/>
                <w:b/>
                <w:sz w:val="24"/>
                <w:szCs w:val="24"/>
              </w:rPr>
              <w:t>2</w:t>
            </w:r>
          </w:p>
        </w:tc>
      </w:tr>
      <w:tr w:rsidR="00415905" w14:paraId="60BB94BF" w14:textId="77777777" w:rsidTr="00C063F1">
        <w:trPr>
          <w:trHeight w:val="719"/>
        </w:trPr>
        <w:tc>
          <w:tcPr>
            <w:tcW w:w="2337" w:type="dxa"/>
          </w:tcPr>
          <w:p w14:paraId="726A1A57" w14:textId="77777777" w:rsidR="00415905" w:rsidRDefault="00415905" w:rsidP="00C063F1">
            <w:pPr>
              <w:jc w:val="left"/>
              <w:rPr>
                <w:rFonts w:cstheme="minorHAnsi"/>
                <w:b/>
                <w:sz w:val="24"/>
                <w:szCs w:val="24"/>
              </w:rPr>
            </w:pPr>
            <w:r>
              <w:rPr>
                <w:rFonts w:cstheme="minorHAnsi"/>
                <w:b/>
                <w:sz w:val="24"/>
                <w:szCs w:val="24"/>
              </w:rPr>
              <w:t>Recovery Support Services</w:t>
            </w:r>
          </w:p>
        </w:tc>
        <w:tc>
          <w:tcPr>
            <w:tcW w:w="2337" w:type="dxa"/>
          </w:tcPr>
          <w:p w14:paraId="6B8182A0" w14:textId="036F647A" w:rsidR="00415905" w:rsidRDefault="00415905" w:rsidP="00FC723C">
            <w:pPr>
              <w:jc w:val="center"/>
              <w:rPr>
                <w:rFonts w:cstheme="minorHAnsi"/>
                <w:b/>
                <w:sz w:val="24"/>
                <w:szCs w:val="24"/>
              </w:rPr>
            </w:pPr>
            <w:r>
              <w:rPr>
                <w:rFonts w:cstheme="minorHAnsi"/>
                <w:b/>
                <w:sz w:val="24"/>
                <w:szCs w:val="24"/>
              </w:rPr>
              <w:t>2</w:t>
            </w:r>
          </w:p>
        </w:tc>
        <w:tc>
          <w:tcPr>
            <w:tcW w:w="2338" w:type="dxa"/>
          </w:tcPr>
          <w:p w14:paraId="627D1A40" w14:textId="061321D5" w:rsidR="00415905" w:rsidRDefault="00FC723C" w:rsidP="00FC723C">
            <w:pPr>
              <w:jc w:val="center"/>
              <w:rPr>
                <w:rFonts w:cstheme="minorHAnsi"/>
                <w:b/>
                <w:sz w:val="24"/>
                <w:szCs w:val="24"/>
              </w:rPr>
            </w:pPr>
            <w:r>
              <w:rPr>
                <w:rFonts w:cstheme="minorHAnsi"/>
                <w:b/>
                <w:sz w:val="24"/>
                <w:szCs w:val="24"/>
              </w:rPr>
              <w:t>3</w:t>
            </w:r>
          </w:p>
        </w:tc>
        <w:tc>
          <w:tcPr>
            <w:tcW w:w="2338" w:type="dxa"/>
          </w:tcPr>
          <w:p w14:paraId="7464F944" w14:textId="725B8C2B" w:rsidR="00415905" w:rsidRDefault="00FC723C" w:rsidP="00FC723C">
            <w:pPr>
              <w:jc w:val="center"/>
              <w:rPr>
                <w:rFonts w:cstheme="minorHAnsi"/>
                <w:b/>
                <w:sz w:val="24"/>
                <w:szCs w:val="24"/>
              </w:rPr>
            </w:pPr>
            <w:r>
              <w:rPr>
                <w:rFonts w:cstheme="minorHAnsi"/>
                <w:b/>
                <w:sz w:val="24"/>
                <w:szCs w:val="24"/>
              </w:rPr>
              <w:t>4</w:t>
            </w:r>
          </w:p>
        </w:tc>
      </w:tr>
      <w:tr w:rsidR="00415905" w14:paraId="2E65A1D2" w14:textId="77777777" w:rsidTr="00C063F1">
        <w:tc>
          <w:tcPr>
            <w:tcW w:w="2337" w:type="dxa"/>
          </w:tcPr>
          <w:p w14:paraId="174644B9" w14:textId="77777777" w:rsidR="00415905" w:rsidRDefault="00415905" w:rsidP="00C063F1">
            <w:pPr>
              <w:jc w:val="left"/>
              <w:rPr>
                <w:rFonts w:cstheme="minorHAnsi"/>
                <w:b/>
                <w:sz w:val="24"/>
                <w:szCs w:val="24"/>
              </w:rPr>
            </w:pPr>
            <w:r>
              <w:rPr>
                <w:rFonts w:cstheme="minorHAnsi"/>
                <w:b/>
                <w:sz w:val="24"/>
                <w:szCs w:val="24"/>
              </w:rPr>
              <w:t>Residential, Crisis Response, and Respite Services</w:t>
            </w:r>
          </w:p>
        </w:tc>
        <w:tc>
          <w:tcPr>
            <w:tcW w:w="2337" w:type="dxa"/>
          </w:tcPr>
          <w:p w14:paraId="7DC71ECE" w14:textId="0487EC31" w:rsidR="00415905" w:rsidRDefault="00FC723C" w:rsidP="00FC723C">
            <w:pPr>
              <w:jc w:val="center"/>
              <w:rPr>
                <w:rFonts w:cstheme="minorHAnsi"/>
                <w:b/>
                <w:sz w:val="24"/>
                <w:szCs w:val="24"/>
              </w:rPr>
            </w:pPr>
            <w:r>
              <w:rPr>
                <w:rFonts w:cstheme="minorHAnsi"/>
                <w:b/>
                <w:sz w:val="24"/>
                <w:szCs w:val="24"/>
              </w:rPr>
              <w:t>3</w:t>
            </w:r>
          </w:p>
        </w:tc>
        <w:tc>
          <w:tcPr>
            <w:tcW w:w="2338" w:type="dxa"/>
          </w:tcPr>
          <w:p w14:paraId="5AF5CE7A" w14:textId="5E52FC0D" w:rsidR="00415905" w:rsidRDefault="00FC723C" w:rsidP="00FC723C">
            <w:pPr>
              <w:jc w:val="center"/>
              <w:rPr>
                <w:rFonts w:cstheme="minorHAnsi"/>
                <w:b/>
                <w:sz w:val="24"/>
                <w:szCs w:val="24"/>
              </w:rPr>
            </w:pPr>
            <w:r>
              <w:rPr>
                <w:rFonts w:cstheme="minorHAnsi"/>
                <w:b/>
                <w:sz w:val="24"/>
                <w:szCs w:val="24"/>
              </w:rPr>
              <w:t>4</w:t>
            </w:r>
          </w:p>
        </w:tc>
        <w:tc>
          <w:tcPr>
            <w:tcW w:w="2338" w:type="dxa"/>
          </w:tcPr>
          <w:p w14:paraId="22FF1216" w14:textId="040A3D57" w:rsidR="00415905" w:rsidRDefault="00FC723C" w:rsidP="00FC723C">
            <w:pPr>
              <w:jc w:val="center"/>
              <w:rPr>
                <w:rFonts w:cstheme="minorHAnsi"/>
                <w:b/>
                <w:sz w:val="24"/>
                <w:szCs w:val="24"/>
              </w:rPr>
            </w:pPr>
            <w:r>
              <w:rPr>
                <w:rFonts w:cstheme="minorHAnsi"/>
                <w:b/>
                <w:sz w:val="24"/>
                <w:szCs w:val="24"/>
              </w:rPr>
              <w:t>3</w:t>
            </w:r>
          </w:p>
        </w:tc>
      </w:tr>
      <w:tr w:rsidR="00415905" w14:paraId="33B349B1" w14:textId="77777777" w:rsidTr="00C063F1">
        <w:tc>
          <w:tcPr>
            <w:tcW w:w="2337" w:type="dxa"/>
          </w:tcPr>
          <w:p w14:paraId="0BFDC83D" w14:textId="77777777" w:rsidR="00415905" w:rsidRDefault="00415905" w:rsidP="00C063F1">
            <w:pPr>
              <w:jc w:val="left"/>
              <w:rPr>
                <w:rFonts w:cstheme="minorHAnsi"/>
                <w:b/>
                <w:sz w:val="24"/>
                <w:szCs w:val="24"/>
              </w:rPr>
            </w:pPr>
            <w:r>
              <w:rPr>
                <w:rFonts w:cstheme="minorHAnsi"/>
                <w:b/>
                <w:sz w:val="24"/>
                <w:szCs w:val="24"/>
              </w:rPr>
              <w:t>Education, Research, and Prevention</w:t>
            </w:r>
          </w:p>
        </w:tc>
        <w:tc>
          <w:tcPr>
            <w:tcW w:w="2337" w:type="dxa"/>
          </w:tcPr>
          <w:p w14:paraId="21F7828F" w14:textId="61E8893E" w:rsidR="00415905" w:rsidRDefault="00FC723C" w:rsidP="00FC723C">
            <w:pPr>
              <w:jc w:val="center"/>
              <w:rPr>
                <w:rFonts w:cstheme="minorHAnsi"/>
                <w:b/>
                <w:sz w:val="24"/>
                <w:szCs w:val="24"/>
              </w:rPr>
            </w:pPr>
            <w:r>
              <w:rPr>
                <w:rFonts w:cstheme="minorHAnsi"/>
                <w:b/>
                <w:sz w:val="24"/>
                <w:szCs w:val="24"/>
              </w:rPr>
              <w:t>4</w:t>
            </w:r>
          </w:p>
        </w:tc>
        <w:tc>
          <w:tcPr>
            <w:tcW w:w="2338" w:type="dxa"/>
          </w:tcPr>
          <w:p w14:paraId="2F587CD8" w14:textId="13891393" w:rsidR="00415905" w:rsidRDefault="00FC723C" w:rsidP="00FC723C">
            <w:pPr>
              <w:jc w:val="center"/>
              <w:rPr>
                <w:rFonts w:cstheme="minorHAnsi"/>
                <w:b/>
                <w:sz w:val="24"/>
                <w:szCs w:val="24"/>
              </w:rPr>
            </w:pPr>
            <w:r>
              <w:rPr>
                <w:rFonts w:cstheme="minorHAnsi"/>
                <w:b/>
                <w:sz w:val="24"/>
                <w:szCs w:val="24"/>
              </w:rPr>
              <w:t>5</w:t>
            </w:r>
          </w:p>
        </w:tc>
        <w:tc>
          <w:tcPr>
            <w:tcW w:w="2338" w:type="dxa"/>
          </w:tcPr>
          <w:p w14:paraId="70BA3C96" w14:textId="758D6D78" w:rsidR="00415905" w:rsidRDefault="00FC723C" w:rsidP="00FC723C">
            <w:pPr>
              <w:jc w:val="center"/>
              <w:rPr>
                <w:rFonts w:cstheme="minorHAnsi"/>
                <w:b/>
                <w:sz w:val="24"/>
                <w:szCs w:val="24"/>
              </w:rPr>
            </w:pPr>
            <w:r>
              <w:rPr>
                <w:rFonts w:cstheme="minorHAnsi"/>
                <w:b/>
                <w:sz w:val="24"/>
                <w:szCs w:val="24"/>
              </w:rPr>
              <w:t>5</w:t>
            </w:r>
          </w:p>
        </w:tc>
      </w:tr>
      <w:tr w:rsidR="00415905" w14:paraId="79FE5296" w14:textId="77777777" w:rsidTr="00C063F1">
        <w:tc>
          <w:tcPr>
            <w:tcW w:w="2337" w:type="dxa"/>
          </w:tcPr>
          <w:p w14:paraId="001EE73E" w14:textId="77777777" w:rsidR="00415905" w:rsidRDefault="00415905" w:rsidP="00C063F1">
            <w:pPr>
              <w:jc w:val="left"/>
              <w:rPr>
                <w:rFonts w:cstheme="minorHAnsi"/>
                <w:b/>
                <w:sz w:val="24"/>
                <w:szCs w:val="24"/>
              </w:rPr>
            </w:pPr>
            <w:r>
              <w:rPr>
                <w:rFonts w:cstheme="minorHAnsi"/>
                <w:b/>
                <w:sz w:val="24"/>
                <w:szCs w:val="24"/>
              </w:rPr>
              <w:t>Inpatient Treatment</w:t>
            </w:r>
          </w:p>
        </w:tc>
        <w:tc>
          <w:tcPr>
            <w:tcW w:w="2337" w:type="dxa"/>
          </w:tcPr>
          <w:p w14:paraId="3C99E421" w14:textId="6B55DFDD" w:rsidR="00415905" w:rsidRDefault="00FC723C" w:rsidP="00FC723C">
            <w:pPr>
              <w:jc w:val="center"/>
              <w:rPr>
                <w:rFonts w:cstheme="minorHAnsi"/>
                <w:b/>
                <w:sz w:val="24"/>
                <w:szCs w:val="24"/>
              </w:rPr>
            </w:pPr>
            <w:r>
              <w:rPr>
                <w:rFonts w:cstheme="minorHAnsi"/>
                <w:b/>
                <w:sz w:val="24"/>
                <w:szCs w:val="24"/>
              </w:rPr>
              <w:t>5</w:t>
            </w:r>
          </w:p>
        </w:tc>
        <w:tc>
          <w:tcPr>
            <w:tcW w:w="2338" w:type="dxa"/>
          </w:tcPr>
          <w:p w14:paraId="76D19F14" w14:textId="702C3F95" w:rsidR="00415905" w:rsidRDefault="00FC723C" w:rsidP="00FC723C">
            <w:pPr>
              <w:jc w:val="center"/>
              <w:rPr>
                <w:rFonts w:cstheme="minorHAnsi"/>
                <w:b/>
                <w:sz w:val="24"/>
                <w:szCs w:val="24"/>
              </w:rPr>
            </w:pPr>
            <w:r>
              <w:rPr>
                <w:rFonts w:cstheme="minorHAnsi"/>
                <w:b/>
                <w:sz w:val="24"/>
                <w:szCs w:val="24"/>
              </w:rPr>
              <w:t>2</w:t>
            </w:r>
          </w:p>
        </w:tc>
        <w:tc>
          <w:tcPr>
            <w:tcW w:w="2338" w:type="dxa"/>
          </w:tcPr>
          <w:p w14:paraId="62D0A95D" w14:textId="1A5085EE" w:rsidR="00415905" w:rsidRDefault="00FC723C" w:rsidP="00FC723C">
            <w:pPr>
              <w:jc w:val="center"/>
              <w:rPr>
                <w:rFonts w:cstheme="minorHAnsi"/>
                <w:b/>
                <w:sz w:val="24"/>
                <w:szCs w:val="24"/>
              </w:rPr>
            </w:pPr>
            <w:r>
              <w:rPr>
                <w:rFonts w:cstheme="minorHAnsi"/>
                <w:b/>
                <w:sz w:val="24"/>
                <w:szCs w:val="24"/>
              </w:rPr>
              <w:t>1</w:t>
            </w:r>
          </w:p>
        </w:tc>
      </w:tr>
    </w:tbl>
    <w:p w14:paraId="54341FDD" w14:textId="3A2C780E" w:rsidR="00D74B88" w:rsidRPr="00EB60C3" w:rsidRDefault="002B2165" w:rsidP="00C7444F">
      <w:pPr>
        <w:autoSpaceDE w:val="0"/>
        <w:autoSpaceDN w:val="0"/>
        <w:adjustRightInd w:val="0"/>
        <w:spacing w:after="0" w:line="240" w:lineRule="auto"/>
        <w:jc w:val="left"/>
        <w:rPr>
          <w:rFonts w:cstheme="minorHAnsi"/>
          <w:b/>
          <w:sz w:val="24"/>
          <w:szCs w:val="24"/>
        </w:rPr>
      </w:pPr>
      <w:r w:rsidRPr="002B2165">
        <w:rPr>
          <w:bCs/>
          <w:noProof/>
        </w:rPr>
        <w:lastRenderedPageBreak/>
        <mc:AlternateContent>
          <mc:Choice Requires="wps">
            <w:drawing>
              <wp:anchor distT="45720" distB="45720" distL="114300" distR="114300" simplePos="0" relativeHeight="251671552" behindDoc="0" locked="0" layoutInCell="1" allowOverlap="1" wp14:anchorId="4DF0D97B" wp14:editId="68480A91">
                <wp:simplePos x="0" y="0"/>
                <wp:positionH relativeFrom="column">
                  <wp:posOffset>254174</wp:posOffset>
                </wp:positionH>
                <wp:positionV relativeFrom="paragraph">
                  <wp:posOffset>218</wp:posOffset>
                </wp:positionV>
                <wp:extent cx="5661660" cy="313055"/>
                <wp:effectExtent l="0" t="0" r="1524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3055"/>
                        </a:xfrm>
                        <a:prstGeom prst="rect">
                          <a:avLst/>
                        </a:prstGeom>
                        <a:solidFill>
                          <a:srgbClr val="5B9BD5">
                            <a:lumMod val="40000"/>
                            <a:lumOff val="60000"/>
                          </a:srgbClr>
                        </a:solidFill>
                        <a:ln w="9525">
                          <a:solidFill>
                            <a:srgbClr val="000000"/>
                          </a:solidFill>
                          <a:miter lim="800000"/>
                          <a:headEnd/>
                          <a:tailEnd/>
                        </a:ln>
                      </wps:spPr>
                      <wps:txbx>
                        <w:txbxContent>
                          <w:p w14:paraId="3D2459AD" w14:textId="1539F9FC" w:rsidR="00C063F1" w:rsidRPr="00996D57" w:rsidRDefault="00C063F1" w:rsidP="00D27E45">
                            <w:pPr>
                              <w:pStyle w:val="ListParagraph"/>
                              <w:numPr>
                                <w:ilvl w:val="0"/>
                                <w:numId w:val="10"/>
                              </w:numPr>
                              <w:rPr>
                                <w:b/>
                                <w:sz w:val="24"/>
                                <w:szCs w:val="24"/>
                              </w:rPr>
                            </w:pPr>
                            <w:r>
                              <w:rPr>
                                <w:b/>
                                <w:sz w:val="24"/>
                                <w:szCs w:val="24"/>
                              </w:rPr>
                              <w:t xml:space="preserve"> Key Priorities for Behavioral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0D97B" id="_x0000_s1028" type="#_x0000_t202" style="position:absolute;margin-left:20pt;margin-top:0;width:445.8pt;height:2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" fillcolor="#bdd7ee">
                <v:textbox>
                  <w:txbxContent>
                    <w:p w14:paraId="3D2459AD" w14:textId="1539F9FC" w:rsidR="00C063F1" w:rsidRPr="00996D57" w:rsidRDefault="00C063F1" w:rsidP="00D27E45">
                      <w:pPr>
                        <w:pStyle w:val="ListParagraph"/>
                        <w:numPr>
                          <w:ilvl w:val="0"/>
                          <w:numId w:val="10"/>
                        </w:numPr>
                        <w:rPr>
                          <w:b/>
                          <w:sz w:val="24"/>
                          <w:szCs w:val="24"/>
                        </w:rPr>
                      </w:pPr>
                      <w:r>
                        <w:rPr>
                          <w:b/>
                          <w:sz w:val="24"/>
                          <w:szCs w:val="24"/>
                        </w:rPr>
                        <w:t xml:space="preserve"> Key Priorities for Behavioral Health</w:t>
                      </w:r>
                    </w:p>
                  </w:txbxContent>
                </v:textbox>
                <w10:wrap type="square"/>
              </v:shape>
            </w:pict>
          </mc:Fallback>
        </mc:AlternateContent>
      </w:r>
    </w:p>
    <w:p w14:paraId="5C2AB260" w14:textId="708C3BDB" w:rsidR="006068C3" w:rsidRPr="00D27E45" w:rsidRDefault="006068C3" w:rsidP="00D27E45">
      <w:pPr>
        <w:autoSpaceDE w:val="0"/>
        <w:autoSpaceDN w:val="0"/>
        <w:adjustRightInd w:val="0"/>
        <w:spacing w:after="0" w:line="240" w:lineRule="auto"/>
        <w:jc w:val="left"/>
        <w:rPr>
          <w:rFonts w:cstheme="minorHAnsi"/>
          <w:b/>
          <w:sz w:val="24"/>
          <w:szCs w:val="24"/>
        </w:rPr>
      </w:pPr>
    </w:p>
    <w:p w14:paraId="43E1216C" w14:textId="57987CFC" w:rsidR="006068C3" w:rsidRPr="00E30F42" w:rsidRDefault="006068C3" w:rsidP="00D27E45">
      <w:pPr>
        <w:pStyle w:val="ListParagraph"/>
        <w:numPr>
          <w:ilvl w:val="0"/>
          <w:numId w:val="5"/>
        </w:numPr>
        <w:autoSpaceDE w:val="0"/>
        <w:autoSpaceDN w:val="0"/>
        <w:adjustRightInd w:val="0"/>
        <w:spacing w:after="0" w:line="240" w:lineRule="auto"/>
        <w:jc w:val="left"/>
        <w:rPr>
          <w:rFonts w:cstheme="minorHAnsi"/>
          <w:b/>
          <w:color w:val="2F5496" w:themeColor="accent5" w:themeShade="BF"/>
          <w:sz w:val="24"/>
          <w:szCs w:val="24"/>
          <w:u w:val="single"/>
        </w:rPr>
      </w:pPr>
      <w:r w:rsidRPr="00E30F42">
        <w:rPr>
          <w:rFonts w:cstheme="minorHAnsi"/>
          <w:b/>
          <w:color w:val="2F5496" w:themeColor="accent5" w:themeShade="BF"/>
          <w:sz w:val="24"/>
          <w:szCs w:val="24"/>
          <w:u w:val="single"/>
        </w:rPr>
        <w:t>Overarching Issues across Core Areas</w:t>
      </w:r>
    </w:p>
    <w:p w14:paraId="0FFFC137" w14:textId="1A763D8A" w:rsidR="00744DD8" w:rsidRPr="00EB60C3" w:rsidRDefault="00744DD8" w:rsidP="00744DD8">
      <w:pPr>
        <w:pStyle w:val="ListParagraph"/>
        <w:autoSpaceDE w:val="0"/>
        <w:autoSpaceDN w:val="0"/>
        <w:adjustRightInd w:val="0"/>
        <w:spacing w:after="0" w:line="240" w:lineRule="auto"/>
        <w:jc w:val="left"/>
        <w:rPr>
          <w:rFonts w:cstheme="minorHAnsi"/>
          <w:b/>
          <w:sz w:val="24"/>
          <w:szCs w:val="24"/>
          <w:u w:val="single"/>
        </w:rPr>
      </w:pPr>
    </w:p>
    <w:p w14:paraId="321634A4" w14:textId="3691B920" w:rsidR="004932C4" w:rsidRPr="00EE078B" w:rsidRDefault="006068C3"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 xml:space="preserve">Budget and reimbursement system concerns were consistently brought up by all informants as an overarching and looming topic of concern.  </w:t>
      </w:r>
      <w:r w:rsidR="004932C4" w:rsidRPr="00EE078B">
        <w:rPr>
          <w:rFonts w:cstheme="minorHAnsi"/>
          <w:sz w:val="24"/>
          <w:szCs w:val="24"/>
        </w:rPr>
        <w:t xml:space="preserve">These cuts impact the entire safety net of care, not just DMHAS funded services.  </w:t>
      </w:r>
    </w:p>
    <w:p w14:paraId="125AAE57" w14:textId="77777777" w:rsidR="00CF1715" w:rsidRPr="00EE078B" w:rsidRDefault="00CF1715" w:rsidP="00CF1715">
      <w:pPr>
        <w:autoSpaceDE w:val="0"/>
        <w:autoSpaceDN w:val="0"/>
        <w:adjustRightInd w:val="0"/>
        <w:spacing w:after="0" w:line="240" w:lineRule="auto"/>
        <w:jc w:val="left"/>
        <w:rPr>
          <w:rFonts w:cstheme="minorHAnsi"/>
          <w:sz w:val="16"/>
          <w:szCs w:val="16"/>
        </w:rPr>
      </w:pPr>
    </w:p>
    <w:p w14:paraId="1C04A021" w14:textId="2F3268DB" w:rsidR="00CF1715" w:rsidRPr="00EE078B" w:rsidRDefault="006068C3" w:rsidP="00CF1715">
      <w:pPr>
        <w:autoSpaceDE w:val="0"/>
        <w:autoSpaceDN w:val="0"/>
        <w:adjustRightInd w:val="0"/>
        <w:spacing w:after="0" w:line="240" w:lineRule="auto"/>
        <w:jc w:val="left"/>
        <w:rPr>
          <w:rFonts w:cstheme="minorHAnsi"/>
          <w:sz w:val="24"/>
          <w:szCs w:val="24"/>
        </w:rPr>
      </w:pPr>
      <w:r w:rsidRPr="00EE078B">
        <w:rPr>
          <w:rFonts w:cstheme="minorHAnsi"/>
          <w:sz w:val="24"/>
          <w:szCs w:val="24"/>
        </w:rPr>
        <w:t xml:space="preserve">When the 2016 Region IV Priorities and Recommendations report was submitted last year, </w:t>
      </w:r>
      <w:r w:rsidR="00906657" w:rsidRPr="00EE078B">
        <w:rPr>
          <w:rFonts w:cstheme="minorHAnsi"/>
          <w:sz w:val="24"/>
          <w:szCs w:val="24"/>
        </w:rPr>
        <w:t>funding reductions</w:t>
      </w:r>
      <w:r w:rsidRPr="00EE078B">
        <w:rPr>
          <w:rFonts w:cstheme="minorHAnsi"/>
          <w:sz w:val="24"/>
          <w:szCs w:val="24"/>
        </w:rPr>
        <w:t xml:space="preserve"> were anticipated, but had not yet occurred.  </w:t>
      </w:r>
      <w:r w:rsidR="00906657" w:rsidRPr="00EE078B">
        <w:rPr>
          <w:rFonts w:cstheme="minorHAnsi"/>
          <w:sz w:val="24"/>
          <w:szCs w:val="24"/>
        </w:rPr>
        <w:t xml:space="preserve">A reduction of $14.2 million in </w:t>
      </w:r>
    </w:p>
    <w:p w14:paraId="64AC45AD" w14:textId="5265D246" w:rsidR="006068C3" w:rsidRPr="00EE078B" w:rsidRDefault="00906657"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 xml:space="preserve">DMHAS funding has </w:t>
      </w:r>
      <w:r w:rsidR="006068C3" w:rsidRPr="00EE078B">
        <w:rPr>
          <w:rFonts w:cstheme="minorHAnsi"/>
          <w:sz w:val="24"/>
          <w:szCs w:val="24"/>
        </w:rPr>
        <w:t xml:space="preserve">been carried over into the 2017-18 state budget proposals.  </w:t>
      </w:r>
      <w:r w:rsidRPr="00EE078B">
        <w:rPr>
          <w:rFonts w:cstheme="minorHAnsi"/>
          <w:sz w:val="24"/>
          <w:szCs w:val="24"/>
        </w:rPr>
        <w:t>In addition, we</w:t>
      </w:r>
      <w:r w:rsidR="006068C3" w:rsidRPr="00EE078B">
        <w:rPr>
          <w:rFonts w:cstheme="minorHAnsi"/>
          <w:sz w:val="24"/>
          <w:szCs w:val="24"/>
        </w:rPr>
        <w:t xml:space="preserve"> ended the fiscal year without an approved budget for 2017-18.  We are currently operating under an Executive Order, with drastic cuts to many human services, but do not know the final impact of budget cuts that will take place. </w:t>
      </w:r>
    </w:p>
    <w:p w14:paraId="7E7E5EF5" w14:textId="77777777" w:rsidR="00CF1715" w:rsidRPr="00EE078B" w:rsidRDefault="00CF1715" w:rsidP="00CF1715">
      <w:pPr>
        <w:autoSpaceDE w:val="0"/>
        <w:autoSpaceDN w:val="0"/>
        <w:adjustRightInd w:val="0"/>
        <w:spacing w:after="0" w:line="240" w:lineRule="auto"/>
        <w:jc w:val="left"/>
        <w:rPr>
          <w:rFonts w:cstheme="minorHAnsi"/>
          <w:sz w:val="16"/>
          <w:szCs w:val="16"/>
        </w:rPr>
      </w:pPr>
    </w:p>
    <w:p w14:paraId="3AE24038" w14:textId="3EE2D3F4" w:rsidR="00B05529" w:rsidRPr="00EE078B" w:rsidRDefault="00B05529" w:rsidP="00CF1715">
      <w:pPr>
        <w:autoSpaceDE w:val="0"/>
        <w:autoSpaceDN w:val="0"/>
        <w:adjustRightInd w:val="0"/>
        <w:spacing w:after="0" w:line="240" w:lineRule="auto"/>
        <w:jc w:val="left"/>
        <w:rPr>
          <w:rFonts w:cstheme="minorHAnsi"/>
          <w:sz w:val="24"/>
          <w:szCs w:val="24"/>
        </w:rPr>
      </w:pPr>
      <w:r w:rsidRPr="00EE078B">
        <w:rPr>
          <w:rFonts w:cstheme="minorHAnsi"/>
          <w:sz w:val="24"/>
          <w:szCs w:val="24"/>
        </w:rPr>
        <w:t>People and providers live in a climate of uncertainty due to threats to the Affordable Care Act</w:t>
      </w:r>
      <w:r w:rsidR="00C73520" w:rsidRPr="00EE078B">
        <w:rPr>
          <w:rFonts w:cstheme="minorHAnsi"/>
          <w:sz w:val="24"/>
          <w:szCs w:val="24"/>
        </w:rPr>
        <w:t xml:space="preserve"> (ACA)</w:t>
      </w:r>
      <w:r w:rsidRPr="00EE078B">
        <w:rPr>
          <w:rFonts w:cstheme="minorHAnsi"/>
          <w:sz w:val="24"/>
          <w:szCs w:val="24"/>
        </w:rPr>
        <w:t>.</w:t>
      </w:r>
      <w:r w:rsidR="00C73520" w:rsidRPr="00EE078B">
        <w:rPr>
          <w:rFonts w:cstheme="minorHAnsi"/>
          <w:sz w:val="24"/>
          <w:szCs w:val="24"/>
        </w:rPr>
        <w:t xml:space="preserve">  Changes to the ACA may significantly reduce the number </w:t>
      </w:r>
      <w:r w:rsidR="004932C4" w:rsidRPr="00EE078B">
        <w:rPr>
          <w:rFonts w:cstheme="minorHAnsi"/>
          <w:sz w:val="24"/>
          <w:szCs w:val="24"/>
        </w:rPr>
        <w:t>of individuals eligible for Medicaid and increase the number of people who are un-insured.  Grant funds must be preserved to protect their access to care.</w:t>
      </w:r>
    </w:p>
    <w:p w14:paraId="1E9C502D" w14:textId="660F1521" w:rsidR="00CF1715" w:rsidRPr="00EE078B" w:rsidRDefault="00CF1715" w:rsidP="00CF1715">
      <w:pPr>
        <w:autoSpaceDE w:val="0"/>
        <w:autoSpaceDN w:val="0"/>
        <w:adjustRightInd w:val="0"/>
        <w:spacing w:after="0" w:line="240" w:lineRule="auto"/>
        <w:jc w:val="left"/>
        <w:rPr>
          <w:rFonts w:cstheme="minorHAnsi"/>
          <w:sz w:val="16"/>
          <w:szCs w:val="16"/>
        </w:rPr>
      </w:pPr>
    </w:p>
    <w:p w14:paraId="3E7328DF" w14:textId="4D97FC70" w:rsidR="00906657" w:rsidRPr="00EE078B" w:rsidRDefault="00906657"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Many informants reported difficulty with ranking core areas of service in priority order.  All of them are vital to recovery and access is problematic in each area.</w:t>
      </w:r>
    </w:p>
    <w:p w14:paraId="2F8AA7D3" w14:textId="6B1F1795" w:rsidR="00CF1715" w:rsidRPr="00EE078B" w:rsidRDefault="00CF1715" w:rsidP="00CF1715">
      <w:pPr>
        <w:autoSpaceDE w:val="0"/>
        <w:autoSpaceDN w:val="0"/>
        <w:adjustRightInd w:val="0"/>
        <w:spacing w:after="0" w:line="240" w:lineRule="auto"/>
        <w:jc w:val="left"/>
        <w:rPr>
          <w:rFonts w:cstheme="minorHAnsi"/>
          <w:sz w:val="16"/>
          <w:szCs w:val="16"/>
        </w:rPr>
      </w:pPr>
    </w:p>
    <w:p w14:paraId="0CF2D622" w14:textId="1973F208" w:rsidR="00906657" w:rsidRPr="00EE078B" w:rsidRDefault="00906657"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Lack of safe, affordable, and supportive housing continues to be the top priority issues raised by all groups as a primary barrier to recovery.</w:t>
      </w:r>
      <w:r w:rsidR="000A39F6" w:rsidRPr="00EE078B">
        <w:rPr>
          <w:rFonts w:cstheme="minorHAnsi"/>
          <w:sz w:val="24"/>
          <w:szCs w:val="24"/>
        </w:rPr>
        <w:t xml:space="preserve"> </w:t>
      </w:r>
    </w:p>
    <w:p w14:paraId="0D61F5E3" w14:textId="456B4C63" w:rsidR="00CF1715" w:rsidRPr="00EE078B" w:rsidRDefault="00CF1715" w:rsidP="00CF1715">
      <w:pPr>
        <w:autoSpaceDE w:val="0"/>
        <w:autoSpaceDN w:val="0"/>
        <w:adjustRightInd w:val="0"/>
        <w:spacing w:after="0" w:line="240" w:lineRule="auto"/>
        <w:jc w:val="left"/>
        <w:rPr>
          <w:rFonts w:cstheme="minorHAnsi"/>
          <w:sz w:val="16"/>
          <w:szCs w:val="16"/>
        </w:rPr>
      </w:pPr>
    </w:p>
    <w:p w14:paraId="349ECCD1" w14:textId="028BB4B2" w:rsidR="00744DD8" w:rsidRPr="00EE078B" w:rsidRDefault="003E771E"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Transportation is a major barrier</w:t>
      </w:r>
      <w:r w:rsidR="00744DD8" w:rsidRPr="00EE078B">
        <w:rPr>
          <w:rFonts w:cstheme="minorHAnsi"/>
          <w:sz w:val="24"/>
          <w:szCs w:val="24"/>
        </w:rPr>
        <w:t xml:space="preserve">, especially for people living in outlying communities. </w:t>
      </w:r>
    </w:p>
    <w:p w14:paraId="4C07026D" w14:textId="77777777" w:rsidR="00CF1715" w:rsidRPr="00EE078B" w:rsidRDefault="00CF1715" w:rsidP="00CF1715">
      <w:pPr>
        <w:autoSpaceDE w:val="0"/>
        <w:autoSpaceDN w:val="0"/>
        <w:adjustRightInd w:val="0"/>
        <w:spacing w:after="0" w:line="240" w:lineRule="auto"/>
        <w:jc w:val="left"/>
        <w:rPr>
          <w:rFonts w:cstheme="minorHAnsi"/>
          <w:sz w:val="16"/>
          <w:szCs w:val="16"/>
        </w:rPr>
      </w:pPr>
    </w:p>
    <w:p w14:paraId="7520FD6C" w14:textId="77777777" w:rsidR="00EE078B" w:rsidRDefault="00744DD8" w:rsidP="00EE078B">
      <w:pPr>
        <w:autoSpaceDE w:val="0"/>
        <w:autoSpaceDN w:val="0"/>
        <w:adjustRightInd w:val="0"/>
        <w:spacing w:after="0" w:line="240" w:lineRule="auto"/>
        <w:jc w:val="left"/>
        <w:rPr>
          <w:rFonts w:cstheme="minorHAnsi"/>
          <w:sz w:val="24"/>
          <w:szCs w:val="24"/>
        </w:rPr>
      </w:pPr>
      <w:r w:rsidRPr="00EE078B">
        <w:rPr>
          <w:rFonts w:cstheme="minorHAnsi"/>
          <w:sz w:val="24"/>
          <w:szCs w:val="24"/>
        </w:rPr>
        <w:t>Coordination between systems and across communities was also noted as a major concern.</w:t>
      </w:r>
    </w:p>
    <w:p w14:paraId="6F8F01B7" w14:textId="77777777" w:rsidR="00EE078B" w:rsidRPr="00EE078B" w:rsidRDefault="00EE078B" w:rsidP="00EE078B">
      <w:pPr>
        <w:autoSpaceDE w:val="0"/>
        <w:autoSpaceDN w:val="0"/>
        <w:adjustRightInd w:val="0"/>
        <w:spacing w:after="0" w:line="240" w:lineRule="auto"/>
        <w:jc w:val="left"/>
        <w:rPr>
          <w:rFonts w:cstheme="minorHAnsi"/>
          <w:sz w:val="16"/>
          <w:szCs w:val="16"/>
        </w:rPr>
      </w:pPr>
    </w:p>
    <w:p w14:paraId="496856E0" w14:textId="6F5D7644" w:rsidR="00CF1715" w:rsidRPr="00EE078B" w:rsidRDefault="00CF1715" w:rsidP="00EE078B">
      <w:pPr>
        <w:autoSpaceDE w:val="0"/>
        <w:autoSpaceDN w:val="0"/>
        <w:adjustRightInd w:val="0"/>
        <w:spacing w:after="0" w:line="240" w:lineRule="auto"/>
        <w:jc w:val="left"/>
        <w:rPr>
          <w:rFonts w:cstheme="minorHAnsi"/>
          <w:sz w:val="24"/>
          <w:szCs w:val="24"/>
        </w:rPr>
      </w:pPr>
      <w:r w:rsidRPr="00EE078B">
        <w:rPr>
          <w:rFonts w:cstheme="minorHAnsi"/>
          <w:sz w:val="24"/>
          <w:szCs w:val="24"/>
        </w:rPr>
        <w:t>Across the board causes that need to be addressed:  desensitization, loss of hope, increase of people coming for services, loss of safety net places, and gridlock</w:t>
      </w:r>
    </w:p>
    <w:p w14:paraId="53C34C09" w14:textId="61D58E56" w:rsidR="003E771E" w:rsidRPr="00EE078B" w:rsidRDefault="003E771E" w:rsidP="00CF1715">
      <w:pPr>
        <w:autoSpaceDE w:val="0"/>
        <w:autoSpaceDN w:val="0"/>
        <w:adjustRightInd w:val="0"/>
        <w:spacing w:after="0" w:line="240" w:lineRule="auto"/>
        <w:jc w:val="left"/>
        <w:rPr>
          <w:rFonts w:cstheme="minorHAnsi"/>
          <w:b/>
          <w:sz w:val="24"/>
          <w:szCs w:val="24"/>
        </w:rPr>
      </w:pPr>
      <w:r w:rsidRPr="00EE078B">
        <w:rPr>
          <w:rFonts w:cstheme="minorHAnsi"/>
          <w:sz w:val="24"/>
          <w:szCs w:val="24"/>
        </w:rPr>
        <w:t xml:space="preserve">As a positive note, DMHAS was the recipient of a $5.5 million grant to address the Opioid Crisis.  Grants have been awarded and </w:t>
      </w:r>
      <w:r w:rsidR="00CF1715" w:rsidRPr="00EE078B">
        <w:rPr>
          <w:rFonts w:cstheme="minorHAnsi"/>
          <w:sz w:val="24"/>
          <w:szCs w:val="24"/>
        </w:rPr>
        <w:t xml:space="preserve">25 </w:t>
      </w:r>
      <w:r w:rsidRPr="00EE078B">
        <w:rPr>
          <w:rFonts w:cstheme="minorHAnsi"/>
          <w:sz w:val="24"/>
          <w:szCs w:val="24"/>
        </w:rPr>
        <w:t xml:space="preserve">projects underway for improving prevention, treatment, and recovery support services.  </w:t>
      </w:r>
    </w:p>
    <w:p w14:paraId="5EA527A9" w14:textId="5EA79613" w:rsidR="00744DD8" w:rsidRPr="00EE078B" w:rsidRDefault="00744DD8" w:rsidP="00CF1715">
      <w:pPr>
        <w:autoSpaceDE w:val="0"/>
        <w:autoSpaceDN w:val="0"/>
        <w:adjustRightInd w:val="0"/>
        <w:spacing w:after="0" w:line="240" w:lineRule="auto"/>
        <w:jc w:val="left"/>
        <w:rPr>
          <w:rFonts w:cstheme="minorHAnsi"/>
          <w:b/>
          <w:sz w:val="24"/>
          <w:szCs w:val="24"/>
        </w:rPr>
      </w:pPr>
    </w:p>
    <w:p w14:paraId="5E3541C0" w14:textId="1611F80A" w:rsidR="00744DD8" w:rsidRPr="00E30F42" w:rsidRDefault="00744DD8" w:rsidP="00D27E45">
      <w:pPr>
        <w:pStyle w:val="ListParagraph"/>
        <w:numPr>
          <w:ilvl w:val="0"/>
          <w:numId w:val="5"/>
        </w:numPr>
        <w:autoSpaceDE w:val="0"/>
        <w:autoSpaceDN w:val="0"/>
        <w:adjustRightInd w:val="0"/>
        <w:spacing w:after="0" w:line="240" w:lineRule="auto"/>
        <w:jc w:val="left"/>
        <w:rPr>
          <w:rFonts w:cstheme="minorHAnsi"/>
          <w:b/>
          <w:color w:val="2F5496" w:themeColor="accent5" w:themeShade="BF"/>
          <w:sz w:val="24"/>
          <w:szCs w:val="24"/>
          <w:u w:val="single"/>
        </w:rPr>
      </w:pPr>
      <w:r w:rsidRPr="00E30F42">
        <w:rPr>
          <w:rFonts w:cstheme="minorHAnsi"/>
          <w:b/>
          <w:color w:val="2F5496" w:themeColor="accent5" w:themeShade="BF"/>
          <w:sz w:val="24"/>
          <w:szCs w:val="24"/>
          <w:u w:val="single"/>
        </w:rPr>
        <w:t xml:space="preserve">Core </w:t>
      </w:r>
      <w:r w:rsidR="006E4EF3" w:rsidRPr="00E30F42">
        <w:rPr>
          <w:rFonts w:cstheme="minorHAnsi"/>
          <w:b/>
          <w:color w:val="2F5496" w:themeColor="accent5" w:themeShade="BF"/>
          <w:sz w:val="24"/>
          <w:szCs w:val="24"/>
          <w:u w:val="single"/>
        </w:rPr>
        <w:t>Services</w:t>
      </w:r>
    </w:p>
    <w:p w14:paraId="12C0EE84" w14:textId="7FA82D0C" w:rsidR="00744DD8" w:rsidRPr="00E30F42" w:rsidRDefault="00744DD8" w:rsidP="00744DD8">
      <w:pPr>
        <w:pStyle w:val="ListParagraph"/>
        <w:autoSpaceDE w:val="0"/>
        <w:autoSpaceDN w:val="0"/>
        <w:adjustRightInd w:val="0"/>
        <w:spacing w:after="0" w:line="240" w:lineRule="auto"/>
        <w:jc w:val="left"/>
        <w:rPr>
          <w:rFonts w:cstheme="minorHAnsi"/>
          <w:b/>
          <w:color w:val="2F5496" w:themeColor="accent5" w:themeShade="BF"/>
          <w:sz w:val="24"/>
          <w:szCs w:val="24"/>
        </w:rPr>
      </w:pPr>
    </w:p>
    <w:p w14:paraId="4CA0B317" w14:textId="3FC3BC90" w:rsidR="00C73520" w:rsidRPr="00E30F42" w:rsidRDefault="00744DD8" w:rsidP="00C063F1">
      <w:pPr>
        <w:pStyle w:val="ListParagraph"/>
        <w:numPr>
          <w:ilvl w:val="0"/>
          <w:numId w:val="6"/>
        </w:numPr>
        <w:autoSpaceDE w:val="0"/>
        <w:autoSpaceDN w:val="0"/>
        <w:adjustRightInd w:val="0"/>
        <w:spacing w:after="0" w:line="240" w:lineRule="auto"/>
        <w:jc w:val="left"/>
        <w:rPr>
          <w:rFonts w:cstheme="minorHAnsi"/>
          <w:b/>
          <w:color w:val="2F5496" w:themeColor="accent5" w:themeShade="BF"/>
          <w:sz w:val="24"/>
          <w:szCs w:val="24"/>
        </w:rPr>
      </w:pPr>
      <w:r w:rsidRPr="00E30F42">
        <w:rPr>
          <w:rFonts w:cstheme="minorHAnsi"/>
          <w:b/>
          <w:color w:val="2F5496" w:themeColor="accent5" w:themeShade="BF"/>
          <w:sz w:val="24"/>
          <w:szCs w:val="24"/>
        </w:rPr>
        <w:t>Outpatient Services</w:t>
      </w:r>
      <w:r w:rsidR="002E101C" w:rsidRPr="00E30F42">
        <w:rPr>
          <w:rFonts w:cstheme="minorHAnsi"/>
          <w:b/>
          <w:color w:val="2F5496" w:themeColor="accent5" w:themeShade="BF"/>
          <w:sz w:val="24"/>
          <w:szCs w:val="24"/>
        </w:rPr>
        <w:t xml:space="preserve"> </w:t>
      </w:r>
      <w:r w:rsidR="002E101C" w:rsidRPr="00E30F42">
        <w:rPr>
          <w:rFonts w:cstheme="minorHAnsi"/>
          <w:b/>
          <w:color w:val="2F5496" w:themeColor="accent5" w:themeShade="BF"/>
          <w:sz w:val="24"/>
          <w:szCs w:val="24"/>
          <w:u w:val="single"/>
        </w:rPr>
        <w:t>remains</w:t>
      </w:r>
      <w:r w:rsidR="006A2C38" w:rsidRPr="00E30F42">
        <w:rPr>
          <w:rFonts w:cstheme="minorHAnsi"/>
          <w:b/>
          <w:color w:val="2F5496" w:themeColor="accent5" w:themeShade="BF"/>
          <w:sz w:val="24"/>
          <w:szCs w:val="24"/>
        </w:rPr>
        <w:t xml:space="preserve"> </w:t>
      </w:r>
      <w:r w:rsidR="00961E94" w:rsidRPr="00E30F42">
        <w:rPr>
          <w:rFonts w:cstheme="minorHAnsi"/>
          <w:b/>
          <w:color w:val="2F5496" w:themeColor="accent5" w:themeShade="BF"/>
          <w:sz w:val="24"/>
          <w:szCs w:val="24"/>
        </w:rPr>
        <w:t xml:space="preserve">the </w:t>
      </w:r>
      <w:r w:rsidR="002E101C" w:rsidRPr="00E30F42">
        <w:rPr>
          <w:rFonts w:cstheme="minorHAnsi"/>
          <w:b/>
          <w:color w:val="2F5496" w:themeColor="accent5" w:themeShade="BF"/>
          <w:sz w:val="24"/>
          <w:szCs w:val="24"/>
        </w:rPr>
        <w:t xml:space="preserve">top priority </w:t>
      </w:r>
      <w:r w:rsidR="00C73520" w:rsidRPr="00E30F42">
        <w:rPr>
          <w:rFonts w:cstheme="minorHAnsi"/>
          <w:b/>
          <w:color w:val="2F5496" w:themeColor="accent5" w:themeShade="BF"/>
          <w:sz w:val="24"/>
          <w:szCs w:val="24"/>
        </w:rPr>
        <w:t xml:space="preserve">service category for </w:t>
      </w:r>
      <w:r w:rsidR="00C73520" w:rsidRPr="00E30F42">
        <w:rPr>
          <w:rFonts w:cstheme="minorHAnsi"/>
          <w:b/>
          <w:color w:val="2F5496" w:themeColor="accent5" w:themeShade="BF"/>
          <w:sz w:val="24"/>
          <w:szCs w:val="24"/>
          <w:u w:val="single"/>
        </w:rPr>
        <w:t xml:space="preserve">mental health </w:t>
      </w:r>
      <w:r w:rsidR="00415905" w:rsidRPr="00E30F42">
        <w:rPr>
          <w:rFonts w:cstheme="minorHAnsi"/>
          <w:b/>
          <w:color w:val="2F5496" w:themeColor="accent5" w:themeShade="BF"/>
          <w:sz w:val="24"/>
          <w:szCs w:val="24"/>
          <w:u w:val="single"/>
        </w:rPr>
        <w:t xml:space="preserve">and addiction </w:t>
      </w:r>
      <w:r w:rsidR="00C73520" w:rsidRPr="00E30F42">
        <w:rPr>
          <w:rFonts w:cstheme="minorHAnsi"/>
          <w:b/>
          <w:color w:val="2F5496" w:themeColor="accent5" w:themeShade="BF"/>
          <w:sz w:val="24"/>
          <w:szCs w:val="24"/>
          <w:u w:val="single"/>
        </w:rPr>
        <w:t>services</w:t>
      </w:r>
      <w:r w:rsidR="00C73520" w:rsidRPr="00E30F42">
        <w:rPr>
          <w:rFonts w:cstheme="minorHAnsi"/>
          <w:b/>
          <w:color w:val="2F5496" w:themeColor="accent5" w:themeShade="BF"/>
          <w:sz w:val="24"/>
          <w:szCs w:val="24"/>
        </w:rPr>
        <w:t xml:space="preserve"> by focus group participants</w:t>
      </w:r>
      <w:r w:rsidR="00FC723C" w:rsidRPr="00E30F42">
        <w:rPr>
          <w:rFonts w:cstheme="minorHAnsi"/>
          <w:b/>
          <w:color w:val="2F5496" w:themeColor="accent5" w:themeShade="BF"/>
          <w:sz w:val="24"/>
          <w:szCs w:val="24"/>
        </w:rPr>
        <w:t xml:space="preserve">. </w:t>
      </w:r>
    </w:p>
    <w:p w14:paraId="53C25126" w14:textId="77777777" w:rsidR="00FC723C" w:rsidRDefault="00FC723C" w:rsidP="00EE078B">
      <w:pPr>
        <w:rPr>
          <w:rFonts w:cstheme="minorHAnsi"/>
          <w:b/>
          <w:sz w:val="24"/>
          <w:szCs w:val="24"/>
        </w:rPr>
      </w:pPr>
    </w:p>
    <w:p w14:paraId="22E919BB" w14:textId="54797D22" w:rsidR="00EE078B" w:rsidRDefault="00744DD8" w:rsidP="00EE078B">
      <w:pPr>
        <w:rPr>
          <w:rFonts w:cstheme="minorHAnsi"/>
          <w:sz w:val="24"/>
          <w:szCs w:val="24"/>
        </w:rPr>
      </w:pPr>
      <w:r w:rsidRPr="00EB60C3">
        <w:rPr>
          <w:rFonts w:cstheme="minorHAnsi"/>
          <w:b/>
          <w:sz w:val="24"/>
          <w:szCs w:val="24"/>
        </w:rPr>
        <w:t xml:space="preserve">Overall Strengths </w:t>
      </w:r>
      <w:r w:rsidRPr="00EB60C3">
        <w:rPr>
          <w:rFonts w:cstheme="minorHAnsi"/>
          <w:sz w:val="24"/>
          <w:szCs w:val="24"/>
        </w:rPr>
        <w:t xml:space="preserve">noted for Region IV were huge strides </w:t>
      </w:r>
      <w:r w:rsidR="00EE078B">
        <w:rPr>
          <w:rFonts w:cstheme="minorHAnsi"/>
          <w:sz w:val="24"/>
          <w:szCs w:val="24"/>
        </w:rPr>
        <w:t xml:space="preserve">in 2016 </w:t>
      </w:r>
      <w:r w:rsidRPr="00EB60C3">
        <w:rPr>
          <w:rFonts w:cstheme="minorHAnsi"/>
          <w:sz w:val="24"/>
          <w:szCs w:val="24"/>
        </w:rPr>
        <w:t>with offerings of same day or next day access t</w:t>
      </w:r>
      <w:r w:rsidR="003E771E" w:rsidRPr="00EB60C3">
        <w:rPr>
          <w:rFonts w:cstheme="minorHAnsi"/>
          <w:sz w:val="24"/>
          <w:szCs w:val="24"/>
        </w:rPr>
        <w:t>o an intake appointment</w:t>
      </w:r>
      <w:r w:rsidR="0064739D" w:rsidRPr="00EB60C3">
        <w:rPr>
          <w:rFonts w:cstheme="minorHAnsi"/>
          <w:sz w:val="24"/>
          <w:szCs w:val="24"/>
        </w:rPr>
        <w:t xml:space="preserve">, trauma-informed care, </w:t>
      </w:r>
      <w:r w:rsidR="003E771E" w:rsidRPr="00EB60C3">
        <w:rPr>
          <w:rFonts w:cstheme="minorHAnsi"/>
          <w:sz w:val="24"/>
          <w:szCs w:val="24"/>
        </w:rPr>
        <w:t xml:space="preserve">and a </w:t>
      </w:r>
      <w:r w:rsidRPr="00EB60C3">
        <w:rPr>
          <w:rFonts w:cstheme="minorHAnsi"/>
          <w:sz w:val="24"/>
          <w:szCs w:val="24"/>
        </w:rPr>
        <w:t xml:space="preserve">focus on </w:t>
      </w:r>
      <w:r w:rsidR="003E771E" w:rsidRPr="00EB60C3">
        <w:rPr>
          <w:rFonts w:cstheme="minorHAnsi"/>
          <w:sz w:val="24"/>
          <w:szCs w:val="24"/>
        </w:rPr>
        <w:t xml:space="preserve">whole health – </w:t>
      </w:r>
      <w:r w:rsidRPr="00EB60C3">
        <w:rPr>
          <w:rFonts w:cstheme="minorHAnsi"/>
          <w:sz w:val="24"/>
          <w:szCs w:val="24"/>
        </w:rPr>
        <w:lastRenderedPageBreak/>
        <w:t>integration of behavioral health with overall health</w:t>
      </w:r>
      <w:r w:rsidR="003E771E" w:rsidRPr="00EB60C3">
        <w:rPr>
          <w:rFonts w:cstheme="minorHAnsi"/>
          <w:sz w:val="24"/>
          <w:szCs w:val="24"/>
        </w:rPr>
        <w:t xml:space="preserve"> and activities that promote wellness</w:t>
      </w:r>
      <w:r w:rsidRPr="00EB60C3">
        <w:rPr>
          <w:rFonts w:cstheme="minorHAnsi"/>
          <w:sz w:val="24"/>
          <w:szCs w:val="24"/>
        </w:rPr>
        <w:t xml:space="preserve">.  </w:t>
      </w:r>
      <w:r w:rsidR="000607E6" w:rsidRPr="00EB60C3">
        <w:rPr>
          <w:rFonts w:cstheme="minorHAnsi"/>
          <w:sz w:val="24"/>
          <w:szCs w:val="24"/>
        </w:rPr>
        <w:t>Four</w:t>
      </w:r>
      <w:r w:rsidRPr="00EB60C3">
        <w:rPr>
          <w:rFonts w:cstheme="minorHAnsi"/>
          <w:sz w:val="24"/>
          <w:szCs w:val="24"/>
        </w:rPr>
        <w:t xml:space="preserve"> out of the </w:t>
      </w:r>
      <w:r w:rsidR="00EE078B">
        <w:rPr>
          <w:rFonts w:cstheme="minorHAnsi"/>
          <w:sz w:val="24"/>
          <w:szCs w:val="24"/>
        </w:rPr>
        <w:t>three</w:t>
      </w:r>
      <w:r w:rsidRPr="00EB60C3">
        <w:rPr>
          <w:rFonts w:cstheme="minorHAnsi"/>
          <w:sz w:val="24"/>
          <w:szCs w:val="24"/>
        </w:rPr>
        <w:t xml:space="preserve"> L</w:t>
      </w:r>
      <w:r w:rsidR="000607E6" w:rsidRPr="00EB60C3">
        <w:rPr>
          <w:rFonts w:cstheme="minorHAnsi"/>
          <w:sz w:val="24"/>
          <w:szCs w:val="24"/>
        </w:rPr>
        <w:t>ocal Mental Health Authorities (L</w:t>
      </w:r>
      <w:r w:rsidRPr="00EB60C3">
        <w:rPr>
          <w:rFonts w:cstheme="minorHAnsi"/>
          <w:sz w:val="24"/>
          <w:szCs w:val="24"/>
        </w:rPr>
        <w:t>MHAs</w:t>
      </w:r>
      <w:r w:rsidR="000607E6" w:rsidRPr="00EB60C3">
        <w:rPr>
          <w:rFonts w:cstheme="minorHAnsi"/>
          <w:sz w:val="24"/>
          <w:szCs w:val="24"/>
        </w:rPr>
        <w:t>)</w:t>
      </w:r>
      <w:r w:rsidRPr="00EB60C3">
        <w:rPr>
          <w:rFonts w:cstheme="minorHAnsi"/>
          <w:sz w:val="24"/>
          <w:szCs w:val="24"/>
        </w:rPr>
        <w:t xml:space="preserve"> have established a medical clinic on site.  The </w:t>
      </w:r>
      <w:r w:rsidR="00EE078B">
        <w:rPr>
          <w:rFonts w:cstheme="minorHAnsi"/>
          <w:sz w:val="24"/>
          <w:szCs w:val="24"/>
        </w:rPr>
        <w:t>fourth</w:t>
      </w:r>
      <w:r w:rsidRPr="00EB60C3">
        <w:rPr>
          <w:rFonts w:cstheme="minorHAnsi"/>
          <w:sz w:val="24"/>
          <w:szCs w:val="24"/>
        </w:rPr>
        <w:t xml:space="preserve"> has established a close working relationship with a nearby hospital for medical services.  Two providers have become certified as Federally Qualified Hea</w:t>
      </w:r>
      <w:r w:rsidR="00EE078B">
        <w:rPr>
          <w:rFonts w:cstheme="minorHAnsi"/>
          <w:sz w:val="24"/>
          <w:szCs w:val="24"/>
        </w:rPr>
        <w:t>lth Centers (FQHC).  One provide</w:t>
      </w:r>
      <w:r w:rsidRPr="00EB60C3">
        <w:rPr>
          <w:rFonts w:cstheme="minorHAnsi"/>
          <w:sz w:val="24"/>
          <w:szCs w:val="24"/>
        </w:rPr>
        <w:t xml:space="preserve">r has clinical staff located in a </w:t>
      </w:r>
      <w:r w:rsidR="00EE078B">
        <w:rPr>
          <w:rFonts w:cstheme="minorHAnsi"/>
          <w:sz w:val="24"/>
          <w:szCs w:val="24"/>
        </w:rPr>
        <w:t xml:space="preserve">neighboring outpatient clinic. </w:t>
      </w:r>
    </w:p>
    <w:p w14:paraId="2ACBE76B" w14:textId="451A7436" w:rsidR="003E771E" w:rsidRPr="00EB60C3" w:rsidRDefault="00744DD8" w:rsidP="00EE078B">
      <w:pPr>
        <w:rPr>
          <w:rFonts w:cstheme="minorHAnsi"/>
          <w:sz w:val="24"/>
          <w:szCs w:val="24"/>
        </w:rPr>
      </w:pPr>
      <w:r w:rsidRPr="00EB60C3">
        <w:rPr>
          <w:rFonts w:cstheme="minorHAnsi"/>
          <w:sz w:val="24"/>
          <w:szCs w:val="24"/>
        </w:rPr>
        <w:t xml:space="preserve">In response to the Opioid crisis, </w:t>
      </w:r>
      <w:r w:rsidR="00D27DEE" w:rsidRPr="00EB60C3">
        <w:rPr>
          <w:rFonts w:cstheme="minorHAnsi"/>
          <w:color w:val="595959" w:themeColor="text1" w:themeTint="A6"/>
          <w:kern w:val="24"/>
          <w:sz w:val="24"/>
          <w:szCs w:val="24"/>
        </w:rPr>
        <w:t xml:space="preserve">CT has a re-constituted </w:t>
      </w:r>
      <w:r w:rsidR="00D27DEE" w:rsidRPr="00EB60C3">
        <w:rPr>
          <w:rFonts w:cstheme="minorHAnsi"/>
          <w:b/>
          <w:bCs/>
          <w:color w:val="595959" w:themeColor="text1" w:themeTint="A6"/>
          <w:kern w:val="24"/>
          <w:sz w:val="24"/>
          <w:szCs w:val="24"/>
        </w:rPr>
        <w:t xml:space="preserve">Alcohol and Drug Policy Council </w:t>
      </w:r>
      <w:r w:rsidR="00D27DEE" w:rsidRPr="00EB60C3">
        <w:rPr>
          <w:rFonts w:cstheme="minorHAnsi"/>
          <w:color w:val="595959" w:themeColor="text1" w:themeTint="A6"/>
          <w:kern w:val="24"/>
          <w:sz w:val="24"/>
          <w:szCs w:val="24"/>
        </w:rPr>
        <w:t xml:space="preserve">and a </w:t>
      </w:r>
      <w:r w:rsidR="00D27DEE" w:rsidRPr="00EB60C3">
        <w:rPr>
          <w:rFonts w:cstheme="minorHAnsi"/>
          <w:b/>
          <w:bCs/>
          <w:color w:val="595959" w:themeColor="text1" w:themeTint="A6"/>
          <w:kern w:val="24"/>
          <w:sz w:val="24"/>
          <w:szCs w:val="24"/>
        </w:rPr>
        <w:t>CORE</w:t>
      </w:r>
      <w:r w:rsidR="00D27DEE" w:rsidRPr="00EB60C3">
        <w:rPr>
          <w:rFonts w:cstheme="minorHAnsi"/>
          <w:color w:val="595959" w:themeColor="text1" w:themeTint="A6"/>
          <w:kern w:val="24"/>
          <w:sz w:val="24"/>
          <w:szCs w:val="24"/>
        </w:rPr>
        <w:t xml:space="preserve"> plan with recommendations and a strategic plan.  </w:t>
      </w:r>
      <w:r w:rsidR="00D27DEE" w:rsidRPr="00EB60C3">
        <w:rPr>
          <w:rFonts w:cstheme="minorHAnsi"/>
          <w:sz w:val="24"/>
          <w:szCs w:val="24"/>
        </w:rPr>
        <w:t>T</w:t>
      </w:r>
      <w:r w:rsidR="000607E6" w:rsidRPr="00EB60C3">
        <w:rPr>
          <w:rFonts w:cstheme="minorHAnsi"/>
          <w:sz w:val="24"/>
          <w:szCs w:val="24"/>
        </w:rPr>
        <w:t xml:space="preserve">he availability of Medication Assisted Treatment has increased in all five LMHAs.  </w:t>
      </w:r>
      <w:r w:rsidR="002259E2" w:rsidRPr="00EB60C3">
        <w:rPr>
          <w:rFonts w:cstheme="minorHAnsi"/>
          <w:sz w:val="24"/>
          <w:szCs w:val="24"/>
        </w:rPr>
        <w:t xml:space="preserve">It is anticipated that by October 2017 the Hartford Dispensary will be offering Intensive Outpatient services in all their sites.  </w:t>
      </w:r>
      <w:r w:rsidR="007276BC" w:rsidRPr="00EB60C3">
        <w:rPr>
          <w:rFonts w:cstheme="minorHAnsi"/>
          <w:sz w:val="24"/>
          <w:szCs w:val="24"/>
        </w:rPr>
        <w:t xml:space="preserve">DMHAS has established a Learning Collaborative to help providers </w:t>
      </w:r>
      <w:r w:rsidR="002259E2" w:rsidRPr="00EB60C3">
        <w:rPr>
          <w:rFonts w:cstheme="minorHAnsi"/>
          <w:sz w:val="24"/>
          <w:szCs w:val="24"/>
        </w:rPr>
        <w:t xml:space="preserve">update their </w:t>
      </w:r>
      <w:r w:rsidR="007276BC" w:rsidRPr="00EB60C3">
        <w:rPr>
          <w:rFonts w:cstheme="minorHAnsi"/>
          <w:sz w:val="24"/>
          <w:szCs w:val="24"/>
        </w:rPr>
        <w:t>policies</w:t>
      </w:r>
      <w:r w:rsidR="002259E2" w:rsidRPr="00EB60C3">
        <w:rPr>
          <w:rFonts w:cstheme="minorHAnsi"/>
          <w:sz w:val="24"/>
          <w:szCs w:val="24"/>
        </w:rPr>
        <w:t>, standards</w:t>
      </w:r>
      <w:r w:rsidR="003E771E" w:rsidRPr="00EB60C3">
        <w:rPr>
          <w:rFonts w:cstheme="minorHAnsi"/>
          <w:sz w:val="24"/>
          <w:szCs w:val="24"/>
        </w:rPr>
        <w:t xml:space="preserve"> of care and </w:t>
      </w:r>
      <w:r w:rsidR="002259E2" w:rsidRPr="00EB60C3">
        <w:rPr>
          <w:rFonts w:cstheme="minorHAnsi"/>
          <w:sz w:val="24"/>
          <w:szCs w:val="24"/>
        </w:rPr>
        <w:t>protocols</w:t>
      </w:r>
      <w:r w:rsidR="003E771E" w:rsidRPr="00EB60C3">
        <w:rPr>
          <w:rFonts w:cstheme="minorHAnsi"/>
          <w:sz w:val="24"/>
          <w:szCs w:val="24"/>
        </w:rPr>
        <w:t xml:space="preserve"> for addiction treatment</w:t>
      </w:r>
      <w:r w:rsidR="002259E2" w:rsidRPr="00EB60C3">
        <w:rPr>
          <w:rFonts w:cstheme="minorHAnsi"/>
          <w:sz w:val="24"/>
          <w:szCs w:val="24"/>
        </w:rPr>
        <w:t xml:space="preserve">.  </w:t>
      </w:r>
      <w:r w:rsidR="000607E6" w:rsidRPr="00EB60C3">
        <w:rPr>
          <w:rFonts w:cstheme="minorHAnsi"/>
          <w:sz w:val="24"/>
          <w:szCs w:val="24"/>
        </w:rPr>
        <w:t>As Co-Chair of the CT Alcohol and Drug Policy Council (ADPC)</w:t>
      </w:r>
      <w:r w:rsidR="00D27DEE" w:rsidRPr="00EB60C3">
        <w:rPr>
          <w:rFonts w:cstheme="minorHAnsi"/>
          <w:sz w:val="24"/>
          <w:szCs w:val="24"/>
        </w:rPr>
        <w:t xml:space="preserve"> treatment subcommittee</w:t>
      </w:r>
      <w:r w:rsidR="000607E6" w:rsidRPr="00EB60C3">
        <w:rPr>
          <w:rFonts w:cstheme="minorHAnsi"/>
          <w:sz w:val="24"/>
          <w:szCs w:val="24"/>
        </w:rPr>
        <w:t xml:space="preserve">, CMHA’s Medical Director has been a strong </w:t>
      </w:r>
      <w:r w:rsidR="002259E2" w:rsidRPr="00EB60C3">
        <w:rPr>
          <w:rFonts w:cstheme="minorHAnsi"/>
          <w:sz w:val="24"/>
          <w:szCs w:val="24"/>
        </w:rPr>
        <w:t xml:space="preserve">support to his peers and </w:t>
      </w:r>
      <w:r w:rsidR="000607E6" w:rsidRPr="00EB60C3">
        <w:rPr>
          <w:rFonts w:cstheme="minorHAnsi"/>
          <w:sz w:val="24"/>
          <w:szCs w:val="24"/>
        </w:rPr>
        <w:t>proponent of growth in this area</w:t>
      </w:r>
      <w:r w:rsidR="007276BC" w:rsidRPr="00EB60C3">
        <w:rPr>
          <w:rFonts w:cstheme="minorHAnsi"/>
          <w:sz w:val="24"/>
          <w:szCs w:val="24"/>
        </w:rPr>
        <w:t xml:space="preserve">. </w:t>
      </w:r>
      <w:r w:rsidR="000607E6" w:rsidRPr="00EB60C3">
        <w:rPr>
          <w:rFonts w:cstheme="minorHAnsi"/>
          <w:sz w:val="24"/>
          <w:szCs w:val="24"/>
        </w:rPr>
        <w:t xml:space="preserve">  </w:t>
      </w:r>
      <w:r w:rsidR="003E771E" w:rsidRPr="00EB60C3">
        <w:rPr>
          <w:rFonts w:cstheme="minorHAnsi"/>
          <w:sz w:val="24"/>
          <w:szCs w:val="24"/>
        </w:rPr>
        <w:t>At a 3-day conference sponsored by SAMHSA, DMHAS, and the Women’s Consortium in July 2017, 65 new practitioners received the training needed for certification as buprenorphine prescribers.</w:t>
      </w:r>
      <w:r w:rsidR="00322631" w:rsidRPr="00EB60C3">
        <w:rPr>
          <w:rFonts w:cstheme="minorHAnsi"/>
          <w:sz w:val="24"/>
          <w:szCs w:val="24"/>
        </w:rPr>
        <w:t xml:space="preserve">  Also, family members were pleased with a new protocol initiated by CHR to reach out to emergency contacts when a person they are serving goes missing from treatment.</w:t>
      </w:r>
    </w:p>
    <w:p w14:paraId="6751503B" w14:textId="2CC6F9B5" w:rsidR="001C6BA0" w:rsidRPr="00EB60C3" w:rsidRDefault="00322631" w:rsidP="003E771E">
      <w:pPr>
        <w:rPr>
          <w:rFonts w:cstheme="minorHAnsi"/>
          <w:b/>
          <w:sz w:val="24"/>
          <w:szCs w:val="24"/>
        </w:rPr>
      </w:pPr>
      <w:r w:rsidRPr="00EB60C3">
        <w:rPr>
          <w:rFonts w:cstheme="minorHAnsi"/>
          <w:b/>
          <w:sz w:val="24"/>
          <w:szCs w:val="24"/>
        </w:rPr>
        <w:t>The following concerns were noted across focus and key stakeholder groups:</w:t>
      </w:r>
    </w:p>
    <w:p w14:paraId="7B1AA562" w14:textId="77777777" w:rsidR="00EE078B" w:rsidRDefault="00322631" w:rsidP="00EE078B">
      <w:pPr>
        <w:spacing w:line="259" w:lineRule="auto"/>
        <w:contextualSpacing/>
        <w:jc w:val="left"/>
        <w:rPr>
          <w:rFonts w:cstheme="minorHAnsi"/>
          <w:sz w:val="24"/>
          <w:szCs w:val="24"/>
        </w:rPr>
      </w:pPr>
      <w:r w:rsidRPr="00EB60C3">
        <w:rPr>
          <w:rFonts w:cstheme="minorHAnsi"/>
          <w:sz w:val="24"/>
          <w:szCs w:val="24"/>
        </w:rPr>
        <w:t xml:space="preserve">Gridlock within outpatient programs due to lack of access </w:t>
      </w:r>
      <w:r w:rsidR="009D644D" w:rsidRPr="00EB60C3">
        <w:rPr>
          <w:rFonts w:cstheme="minorHAnsi"/>
          <w:sz w:val="24"/>
          <w:szCs w:val="24"/>
        </w:rPr>
        <w:t xml:space="preserve">to </w:t>
      </w:r>
      <w:r w:rsidR="002E101C" w:rsidRPr="00EB60C3">
        <w:rPr>
          <w:rFonts w:cstheme="minorHAnsi"/>
          <w:sz w:val="24"/>
          <w:szCs w:val="24"/>
        </w:rPr>
        <w:t xml:space="preserve">other </w:t>
      </w:r>
      <w:r w:rsidRPr="00EB60C3">
        <w:rPr>
          <w:rFonts w:cstheme="minorHAnsi"/>
          <w:sz w:val="24"/>
          <w:szCs w:val="24"/>
        </w:rPr>
        <w:t xml:space="preserve">levels of care (i.e. Community Support Program [CSP] serves as a holding place for Assertive Community Treatment [ACT] </w:t>
      </w:r>
      <w:r w:rsidR="00D27DEE" w:rsidRPr="00EB60C3">
        <w:rPr>
          <w:rFonts w:cstheme="minorHAnsi"/>
          <w:sz w:val="24"/>
          <w:szCs w:val="24"/>
        </w:rPr>
        <w:t>and Behavioral</w:t>
      </w:r>
      <w:r w:rsidRPr="00EB60C3">
        <w:rPr>
          <w:rFonts w:cstheme="minorHAnsi"/>
          <w:sz w:val="24"/>
          <w:szCs w:val="24"/>
        </w:rPr>
        <w:t xml:space="preserve"> Health Home [BHH] programs.  </w:t>
      </w:r>
    </w:p>
    <w:p w14:paraId="689ED37B" w14:textId="77777777" w:rsidR="00EE078B" w:rsidRPr="00EE078B" w:rsidRDefault="00EE078B" w:rsidP="00EE078B">
      <w:pPr>
        <w:spacing w:line="259" w:lineRule="auto"/>
        <w:contextualSpacing/>
        <w:jc w:val="left"/>
        <w:rPr>
          <w:rFonts w:cstheme="minorHAnsi"/>
          <w:sz w:val="16"/>
          <w:szCs w:val="16"/>
        </w:rPr>
      </w:pPr>
    </w:p>
    <w:p w14:paraId="112AFEB7" w14:textId="77777777" w:rsidR="00EE078B" w:rsidRDefault="002E101C" w:rsidP="00EE078B">
      <w:pPr>
        <w:spacing w:line="259" w:lineRule="auto"/>
        <w:contextualSpacing/>
        <w:jc w:val="left"/>
        <w:rPr>
          <w:rFonts w:cstheme="minorHAnsi"/>
          <w:sz w:val="24"/>
          <w:szCs w:val="24"/>
        </w:rPr>
      </w:pPr>
      <w:r w:rsidRPr="00EB60C3">
        <w:rPr>
          <w:rFonts w:cstheme="minorHAnsi"/>
          <w:sz w:val="24"/>
          <w:szCs w:val="24"/>
        </w:rPr>
        <w:t xml:space="preserve">Pressure to </w:t>
      </w:r>
      <w:r w:rsidR="00322631" w:rsidRPr="00EB60C3">
        <w:rPr>
          <w:rFonts w:cstheme="minorHAnsi"/>
          <w:sz w:val="24"/>
          <w:szCs w:val="24"/>
        </w:rPr>
        <w:t>disch</w:t>
      </w:r>
      <w:r w:rsidRPr="00EB60C3">
        <w:rPr>
          <w:rFonts w:cstheme="minorHAnsi"/>
          <w:sz w:val="24"/>
          <w:szCs w:val="24"/>
        </w:rPr>
        <w:t>arge people prematurely</w:t>
      </w:r>
      <w:r w:rsidR="00322631" w:rsidRPr="00EB60C3">
        <w:rPr>
          <w:rFonts w:cstheme="minorHAnsi"/>
          <w:sz w:val="24"/>
          <w:szCs w:val="24"/>
        </w:rPr>
        <w:t xml:space="preserve"> from inpatient </w:t>
      </w:r>
      <w:r w:rsidRPr="00EB60C3">
        <w:rPr>
          <w:rFonts w:cstheme="minorHAnsi"/>
          <w:sz w:val="24"/>
          <w:szCs w:val="24"/>
        </w:rPr>
        <w:t xml:space="preserve">to </w:t>
      </w:r>
      <w:r w:rsidR="00322631" w:rsidRPr="00EB60C3">
        <w:rPr>
          <w:rFonts w:cstheme="minorHAnsi"/>
          <w:sz w:val="24"/>
          <w:szCs w:val="24"/>
        </w:rPr>
        <w:t>Partial or Intensive Outpatient services</w:t>
      </w:r>
      <w:r w:rsidRPr="00EB60C3">
        <w:rPr>
          <w:rFonts w:cstheme="minorHAnsi"/>
          <w:sz w:val="24"/>
          <w:szCs w:val="24"/>
        </w:rPr>
        <w:t xml:space="preserve"> (without regard to patient readiness or immediate access)</w:t>
      </w:r>
      <w:r w:rsidR="00322631" w:rsidRPr="00EB60C3">
        <w:rPr>
          <w:rFonts w:cstheme="minorHAnsi"/>
          <w:sz w:val="24"/>
          <w:szCs w:val="24"/>
        </w:rPr>
        <w:t xml:space="preserve">.  </w:t>
      </w:r>
      <w:r w:rsidRPr="00EB60C3">
        <w:rPr>
          <w:rFonts w:cstheme="minorHAnsi"/>
          <w:sz w:val="24"/>
          <w:szCs w:val="24"/>
        </w:rPr>
        <w:t xml:space="preserve">Similar </w:t>
      </w:r>
      <w:r w:rsidR="00322631" w:rsidRPr="00EB60C3">
        <w:rPr>
          <w:rFonts w:cstheme="minorHAnsi"/>
          <w:sz w:val="24"/>
          <w:szCs w:val="24"/>
        </w:rPr>
        <w:t xml:space="preserve">pressure to </w:t>
      </w:r>
      <w:r w:rsidR="00A855F0" w:rsidRPr="00EB60C3">
        <w:rPr>
          <w:rFonts w:cstheme="minorHAnsi"/>
          <w:sz w:val="24"/>
          <w:szCs w:val="24"/>
        </w:rPr>
        <w:t xml:space="preserve">step down </w:t>
      </w:r>
      <w:r w:rsidR="00B05529" w:rsidRPr="00EB60C3">
        <w:rPr>
          <w:rFonts w:cstheme="minorHAnsi"/>
          <w:sz w:val="24"/>
          <w:szCs w:val="24"/>
        </w:rPr>
        <w:t xml:space="preserve">prematurely </w:t>
      </w:r>
      <w:r w:rsidR="00322631" w:rsidRPr="00EB60C3">
        <w:rPr>
          <w:rFonts w:cstheme="minorHAnsi"/>
          <w:sz w:val="24"/>
          <w:szCs w:val="24"/>
        </w:rPr>
        <w:t>from Partial or Intensive Outpatient services</w:t>
      </w:r>
      <w:r w:rsidR="00B05529" w:rsidRPr="00EB60C3">
        <w:rPr>
          <w:rFonts w:cstheme="minorHAnsi"/>
          <w:sz w:val="24"/>
          <w:szCs w:val="24"/>
        </w:rPr>
        <w:t xml:space="preserve">.  Length of stay appears to be dictated by insurance vs. best interest of the </w:t>
      </w:r>
      <w:r w:rsidRPr="00EB60C3">
        <w:rPr>
          <w:rFonts w:cstheme="minorHAnsi"/>
          <w:sz w:val="24"/>
          <w:szCs w:val="24"/>
        </w:rPr>
        <w:t>person served.</w:t>
      </w:r>
    </w:p>
    <w:p w14:paraId="50AF6930" w14:textId="77777777" w:rsidR="00EE078B" w:rsidRPr="00EE078B" w:rsidRDefault="00EE078B" w:rsidP="00EE078B">
      <w:pPr>
        <w:spacing w:line="259" w:lineRule="auto"/>
        <w:contextualSpacing/>
        <w:jc w:val="left"/>
        <w:rPr>
          <w:rFonts w:cstheme="minorHAnsi"/>
          <w:sz w:val="16"/>
          <w:szCs w:val="16"/>
        </w:rPr>
      </w:pPr>
    </w:p>
    <w:p w14:paraId="3D17ED21" w14:textId="379CECE2" w:rsidR="00A855F0" w:rsidRPr="00EB60C3" w:rsidRDefault="00322631" w:rsidP="00EE078B">
      <w:pPr>
        <w:spacing w:line="259" w:lineRule="auto"/>
        <w:contextualSpacing/>
        <w:jc w:val="left"/>
        <w:rPr>
          <w:rFonts w:cstheme="minorHAnsi"/>
          <w:sz w:val="24"/>
          <w:szCs w:val="24"/>
        </w:rPr>
      </w:pPr>
      <w:r w:rsidRPr="00EB60C3">
        <w:rPr>
          <w:rFonts w:cstheme="minorHAnsi"/>
          <w:sz w:val="24"/>
          <w:szCs w:val="24"/>
        </w:rPr>
        <w:t>Shortages</w:t>
      </w:r>
      <w:r w:rsidR="00A855F0" w:rsidRPr="00EB60C3">
        <w:rPr>
          <w:rFonts w:cstheme="minorHAnsi"/>
          <w:sz w:val="24"/>
          <w:szCs w:val="24"/>
        </w:rPr>
        <w:t xml:space="preserve">, </w:t>
      </w:r>
      <w:r w:rsidR="00B05529" w:rsidRPr="00EB60C3">
        <w:rPr>
          <w:rFonts w:cstheme="minorHAnsi"/>
          <w:sz w:val="24"/>
          <w:szCs w:val="24"/>
        </w:rPr>
        <w:t>understaffing</w:t>
      </w:r>
      <w:r w:rsidR="00A855F0" w:rsidRPr="00EB60C3">
        <w:rPr>
          <w:rFonts w:cstheme="minorHAnsi"/>
          <w:sz w:val="24"/>
          <w:szCs w:val="24"/>
        </w:rPr>
        <w:t>, and high turnover</w:t>
      </w:r>
      <w:r w:rsidR="00B05529" w:rsidRPr="00EB60C3">
        <w:rPr>
          <w:rFonts w:cstheme="minorHAnsi"/>
          <w:sz w:val="24"/>
          <w:szCs w:val="24"/>
        </w:rPr>
        <w:t xml:space="preserve"> – especially prescribers,</w:t>
      </w:r>
      <w:r w:rsidRPr="00EB60C3">
        <w:rPr>
          <w:rFonts w:cstheme="minorHAnsi"/>
          <w:sz w:val="24"/>
          <w:szCs w:val="24"/>
        </w:rPr>
        <w:t xml:space="preserve"> bilingual staff</w:t>
      </w:r>
      <w:r w:rsidR="00B05529" w:rsidRPr="00EB60C3">
        <w:rPr>
          <w:rFonts w:cstheme="minorHAnsi"/>
          <w:sz w:val="24"/>
          <w:szCs w:val="24"/>
        </w:rPr>
        <w:t>, and for youth and older adults</w:t>
      </w:r>
      <w:r w:rsidR="00A855F0" w:rsidRPr="00EB60C3">
        <w:rPr>
          <w:rFonts w:cstheme="minorHAnsi"/>
          <w:sz w:val="24"/>
          <w:szCs w:val="24"/>
        </w:rPr>
        <w:t xml:space="preserve">.  Concerns re: turnover because it results in constantly establishing new therapeutic relationships, starting from scratch, and retelling one’s story each time.  Makes it harder for folks with trust issues.   Concern that each new prescriber will make </w:t>
      </w:r>
      <w:r w:rsidR="00FA214F" w:rsidRPr="00EB60C3">
        <w:rPr>
          <w:rFonts w:cstheme="minorHAnsi"/>
          <w:sz w:val="24"/>
          <w:szCs w:val="24"/>
        </w:rPr>
        <w:t xml:space="preserve">medication </w:t>
      </w:r>
      <w:r w:rsidR="00A855F0" w:rsidRPr="00EB60C3">
        <w:rPr>
          <w:rFonts w:cstheme="minorHAnsi"/>
          <w:sz w:val="24"/>
          <w:szCs w:val="24"/>
        </w:rPr>
        <w:t xml:space="preserve">changes </w:t>
      </w:r>
      <w:r w:rsidR="00FA214F" w:rsidRPr="00EB60C3">
        <w:rPr>
          <w:rFonts w:cstheme="minorHAnsi"/>
          <w:sz w:val="24"/>
          <w:szCs w:val="24"/>
        </w:rPr>
        <w:t xml:space="preserve">or transition medication management to primary care provider. </w:t>
      </w:r>
      <w:r w:rsidR="00A855F0" w:rsidRPr="00EB60C3">
        <w:rPr>
          <w:rFonts w:cstheme="minorHAnsi"/>
          <w:sz w:val="24"/>
          <w:szCs w:val="24"/>
        </w:rPr>
        <w:t xml:space="preserve">Concern that prescriber doesn’t have enough time to know patient well.  Concern on the part of some informants about increasing use of APRNs (vs. psychiatrists) as prescribers – without regard </w:t>
      </w:r>
      <w:r w:rsidR="00FA214F" w:rsidRPr="00EB60C3">
        <w:rPr>
          <w:rFonts w:cstheme="minorHAnsi"/>
          <w:sz w:val="24"/>
          <w:szCs w:val="24"/>
        </w:rPr>
        <w:t xml:space="preserve">to </w:t>
      </w:r>
      <w:r w:rsidR="00EE078B">
        <w:rPr>
          <w:rFonts w:cstheme="minorHAnsi"/>
          <w:sz w:val="24"/>
          <w:szCs w:val="24"/>
        </w:rPr>
        <w:t xml:space="preserve">individual </w:t>
      </w:r>
      <w:r w:rsidR="00FA214F" w:rsidRPr="00EB60C3">
        <w:rPr>
          <w:rFonts w:cstheme="minorHAnsi"/>
          <w:sz w:val="24"/>
          <w:szCs w:val="24"/>
        </w:rPr>
        <w:t>choice. Concern re: lack of coordination between prescriber, clinical treatment and recovery supports.</w:t>
      </w:r>
    </w:p>
    <w:p w14:paraId="6C4ACA1B" w14:textId="77777777" w:rsidR="004C7778" w:rsidRPr="00EB60C3" w:rsidRDefault="004C7778" w:rsidP="004C7778">
      <w:pPr>
        <w:pStyle w:val="ListParagraph"/>
        <w:spacing w:after="0" w:line="256" w:lineRule="auto"/>
        <w:ind w:left="360"/>
        <w:jc w:val="left"/>
        <w:rPr>
          <w:rFonts w:cstheme="minorHAnsi"/>
          <w:sz w:val="24"/>
          <w:szCs w:val="24"/>
        </w:rPr>
      </w:pPr>
    </w:p>
    <w:p w14:paraId="0EC9E4D8" w14:textId="77777777" w:rsidR="004C7778" w:rsidRPr="00EB60C3" w:rsidRDefault="004C7778" w:rsidP="004C7778">
      <w:pPr>
        <w:spacing w:line="259" w:lineRule="auto"/>
        <w:jc w:val="left"/>
        <w:rPr>
          <w:rFonts w:cstheme="minorHAnsi"/>
          <w:sz w:val="24"/>
          <w:szCs w:val="24"/>
        </w:rPr>
      </w:pPr>
    </w:p>
    <w:p w14:paraId="2D3F61A6" w14:textId="4A649472" w:rsidR="006061ED" w:rsidRDefault="004C7778" w:rsidP="004C7778">
      <w:pPr>
        <w:spacing w:line="259" w:lineRule="auto"/>
        <w:jc w:val="left"/>
        <w:rPr>
          <w:rFonts w:cstheme="minorHAnsi"/>
          <w:sz w:val="24"/>
          <w:szCs w:val="24"/>
        </w:rPr>
      </w:pPr>
      <w:r w:rsidRPr="00EB60C3">
        <w:rPr>
          <w:rFonts w:cstheme="minorHAnsi"/>
          <w:sz w:val="24"/>
          <w:szCs w:val="24"/>
        </w:rPr>
        <w:lastRenderedPageBreak/>
        <w:t xml:space="preserve">Re: </w:t>
      </w:r>
      <w:r w:rsidR="00905C4D" w:rsidRPr="00EB60C3">
        <w:rPr>
          <w:rFonts w:cstheme="minorHAnsi"/>
          <w:sz w:val="24"/>
          <w:szCs w:val="24"/>
        </w:rPr>
        <w:t xml:space="preserve"> Intensive Outpatient </w:t>
      </w:r>
      <w:r w:rsidRPr="00EB60C3">
        <w:rPr>
          <w:rFonts w:cstheme="minorHAnsi"/>
          <w:sz w:val="24"/>
          <w:szCs w:val="24"/>
        </w:rPr>
        <w:t>Programs (IOPs)</w:t>
      </w:r>
      <w:r w:rsidR="00905C4D" w:rsidRPr="00EB60C3">
        <w:rPr>
          <w:rFonts w:cstheme="minorHAnsi"/>
          <w:sz w:val="24"/>
          <w:szCs w:val="24"/>
        </w:rPr>
        <w:t xml:space="preserve">– </w:t>
      </w:r>
      <w:r w:rsidR="00B907E3" w:rsidRPr="00EB60C3">
        <w:rPr>
          <w:rFonts w:cstheme="minorHAnsi"/>
          <w:sz w:val="24"/>
          <w:szCs w:val="24"/>
        </w:rPr>
        <w:t xml:space="preserve">respondents reported a desire </w:t>
      </w:r>
      <w:r w:rsidR="00905C4D" w:rsidRPr="00EB60C3">
        <w:rPr>
          <w:rFonts w:cstheme="minorHAnsi"/>
          <w:sz w:val="24"/>
          <w:szCs w:val="24"/>
        </w:rPr>
        <w:t xml:space="preserve">for </w:t>
      </w:r>
      <w:r w:rsidR="002E101C" w:rsidRPr="00EB60C3">
        <w:rPr>
          <w:rFonts w:cstheme="minorHAnsi"/>
          <w:sz w:val="24"/>
          <w:szCs w:val="24"/>
        </w:rPr>
        <w:t xml:space="preserve">greater emphasis on </w:t>
      </w:r>
      <w:r w:rsidR="00905C4D" w:rsidRPr="00EB60C3">
        <w:rPr>
          <w:rFonts w:cstheme="minorHAnsi"/>
          <w:sz w:val="24"/>
          <w:szCs w:val="24"/>
        </w:rPr>
        <w:t xml:space="preserve">accommodation </w:t>
      </w:r>
      <w:r w:rsidRPr="00EB60C3">
        <w:rPr>
          <w:rFonts w:cstheme="minorHAnsi"/>
          <w:sz w:val="24"/>
          <w:szCs w:val="24"/>
        </w:rPr>
        <w:t>of work schedule or support for</w:t>
      </w:r>
      <w:r w:rsidR="00905C4D" w:rsidRPr="00EB60C3">
        <w:rPr>
          <w:rFonts w:cstheme="minorHAnsi"/>
          <w:sz w:val="24"/>
          <w:szCs w:val="24"/>
        </w:rPr>
        <w:t xml:space="preserve"> return to work.  </w:t>
      </w:r>
      <w:r w:rsidR="00EE078B">
        <w:rPr>
          <w:rFonts w:cstheme="minorHAnsi"/>
          <w:sz w:val="24"/>
          <w:szCs w:val="24"/>
        </w:rPr>
        <w:t>D</w:t>
      </w:r>
      <w:r w:rsidR="002E101C" w:rsidRPr="00EB60C3">
        <w:rPr>
          <w:rFonts w:cstheme="minorHAnsi"/>
          <w:sz w:val="24"/>
          <w:szCs w:val="24"/>
        </w:rPr>
        <w:t>i</w:t>
      </w:r>
      <w:r w:rsidR="00905C4D" w:rsidRPr="00EB60C3">
        <w:rPr>
          <w:rFonts w:cstheme="minorHAnsi"/>
          <w:sz w:val="24"/>
          <w:szCs w:val="24"/>
        </w:rPr>
        <w:t>fficult</w:t>
      </w:r>
      <w:r w:rsidR="002E101C" w:rsidRPr="00EB60C3">
        <w:rPr>
          <w:rFonts w:cstheme="minorHAnsi"/>
          <w:sz w:val="24"/>
          <w:szCs w:val="24"/>
        </w:rPr>
        <w:t>ies with mismatch of participants within support groups (</w:t>
      </w:r>
      <w:r w:rsidR="00905C4D" w:rsidRPr="00EB60C3">
        <w:rPr>
          <w:rFonts w:cstheme="minorHAnsi"/>
          <w:sz w:val="24"/>
          <w:szCs w:val="24"/>
        </w:rPr>
        <w:t>age, culture, background</w:t>
      </w:r>
      <w:r w:rsidR="002E101C" w:rsidRPr="00EB60C3">
        <w:rPr>
          <w:rFonts w:cstheme="minorHAnsi"/>
          <w:sz w:val="24"/>
          <w:szCs w:val="24"/>
        </w:rPr>
        <w:t xml:space="preserve">, etc.) </w:t>
      </w:r>
      <w:r w:rsidR="006061ED">
        <w:rPr>
          <w:rFonts w:cstheme="minorHAnsi"/>
          <w:sz w:val="24"/>
          <w:szCs w:val="24"/>
        </w:rPr>
        <w:t xml:space="preserve">were </w:t>
      </w:r>
      <w:r w:rsidR="002E101C" w:rsidRPr="00EB60C3">
        <w:rPr>
          <w:rFonts w:cstheme="minorHAnsi"/>
          <w:sz w:val="24"/>
          <w:szCs w:val="24"/>
        </w:rPr>
        <w:t xml:space="preserve">reported </w:t>
      </w:r>
      <w:r w:rsidR="006061ED">
        <w:rPr>
          <w:rFonts w:cstheme="minorHAnsi"/>
          <w:sz w:val="24"/>
          <w:szCs w:val="24"/>
        </w:rPr>
        <w:t>as problematic.</w:t>
      </w:r>
    </w:p>
    <w:p w14:paraId="4C02A2F9" w14:textId="77777777" w:rsidR="006061ED" w:rsidRDefault="005815A5" w:rsidP="004C7778">
      <w:pPr>
        <w:spacing w:line="259" w:lineRule="auto"/>
        <w:jc w:val="left"/>
        <w:rPr>
          <w:rFonts w:cstheme="minorHAnsi"/>
          <w:sz w:val="24"/>
          <w:szCs w:val="24"/>
        </w:rPr>
      </w:pPr>
      <w:r w:rsidRPr="00EB60C3">
        <w:rPr>
          <w:rFonts w:cstheme="minorHAnsi"/>
          <w:sz w:val="24"/>
          <w:szCs w:val="24"/>
        </w:rPr>
        <w:t xml:space="preserve">Although </w:t>
      </w:r>
      <w:r w:rsidR="00B907E3" w:rsidRPr="00EB60C3">
        <w:rPr>
          <w:rFonts w:cstheme="minorHAnsi"/>
          <w:sz w:val="24"/>
          <w:szCs w:val="24"/>
        </w:rPr>
        <w:t>the Community Support Program (CSP) is identified as an outpatient service by DMHAS, most respondents v</w:t>
      </w:r>
      <w:r w:rsidR="00AD781F" w:rsidRPr="00EB60C3">
        <w:rPr>
          <w:rFonts w:cstheme="minorHAnsi"/>
          <w:sz w:val="24"/>
          <w:szCs w:val="24"/>
        </w:rPr>
        <w:t>iew</w:t>
      </w:r>
      <w:r w:rsidR="00B907E3" w:rsidRPr="00EB60C3">
        <w:rPr>
          <w:rFonts w:cstheme="minorHAnsi"/>
          <w:sz w:val="24"/>
          <w:szCs w:val="24"/>
        </w:rPr>
        <w:t xml:space="preserve"> it as a </w:t>
      </w:r>
      <w:r w:rsidR="00D45434" w:rsidRPr="00EB60C3">
        <w:rPr>
          <w:rFonts w:cstheme="minorHAnsi"/>
          <w:sz w:val="24"/>
          <w:szCs w:val="24"/>
        </w:rPr>
        <w:t xml:space="preserve">critical </w:t>
      </w:r>
      <w:r w:rsidR="00B907E3" w:rsidRPr="00EB60C3">
        <w:rPr>
          <w:rFonts w:cstheme="minorHAnsi"/>
          <w:sz w:val="24"/>
          <w:szCs w:val="24"/>
        </w:rPr>
        <w:t>recovery support and expresse</w:t>
      </w:r>
      <w:r w:rsidR="00AD781F" w:rsidRPr="00EB60C3">
        <w:rPr>
          <w:rFonts w:cstheme="minorHAnsi"/>
          <w:sz w:val="24"/>
          <w:szCs w:val="24"/>
        </w:rPr>
        <w:t xml:space="preserve">d concern about </w:t>
      </w:r>
      <w:r w:rsidR="00D45434" w:rsidRPr="00EB60C3">
        <w:rPr>
          <w:rFonts w:cstheme="minorHAnsi"/>
          <w:sz w:val="24"/>
          <w:szCs w:val="24"/>
        </w:rPr>
        <w:t xml:space="preserve">a $200,000 funding cut across Region IV nonprofit providers.  That reduction included </w:t>
      </w:r>
      <w:r w:rsidR="009D644D" w:rsidRPr="00EB60C3">
        <w:rPr>
          <w:rFonts w:cstheme="minorHAnsi"/>
          <w:sz w:val="24"/>
          <w:szCs w:val="24"/>
        </w:rPr>
        <w:t xml:space="preserve">the </w:t>
      </w:r>
      <w:r w:rsidR="00D45434" w:rsidRPr="00EB60C3">
        <w:rPr>
          <w:rFonts w:cstheme="minorHAnsi"/>
          <w:sz w:val="24"/>
          <w:szCs w:val="24"/>
        </w:rPr>
        <w:t>transition of individuals served in Residential</w:t>
      </w:r>
      <w:r w:rsidR="00AD781F" w:rsidRPr="00EB60C3">
        <w:rPr>
          <w:rFonts w:cstheme="minorHAnsi"/>
          <w:sz w:val="24"/>
          <w:szCs w:val="24"/>
        </w:rPr>
        <w:t xml:space="preserve"> Services Coordination (RSC) </w:t>
      </w:r>
      <w:r w:rsidR="00D45434" w:rsidRPr="00EB60C3">
        <w:rPr>
          <w:rFonts w:cstheme="minorHAnsi"/>
          <w:sz w:val="24"/>
          <w:szCs w:val="24"/>
        </w:rPr>
        <w:t>programs to CSP services</w:t>
      </w:r>
      <w:r w:rsidR="00AD781F" w:rsidRPr="00EB60C3">
        <w:rPr>
          <w:rFonts w:cstheme="minorHAnsi"/>
          <w:sz w:val="24"/>
          <w:szCs w:val="24"/>
        </w:rPr>
        <w:t xml:space="preserve">.  With the restructuring came an adjustment to </w:t>
      </w:r>
      <w:r w:rsidR="00322631" w:rsidRPr="00EB60C3">
        <w:rPr>
          <w:rFonts w:cstheme="minorHAnsi"/>
          <w:sz w:val="24"/>
          <w:szCs w:val="24"/>
        </w:rPr>
        <w:t>fidelity standards</w:t>
      </w:r>
      <w:r w:rsidR="00D45434" w:rsidRPr="00EB60C3">
        <w:rPr>
          <w:rFonts w:cstheme="minorHAnsi"/>
          <w:sz w:val="24"/>
          <w:szCs w:val="24"/>
        </w:rPr>
        <w:t xml:space="preserve">, but much concern was expressed that the transition will result in reduced </w:t>
      </w:r>
      <w:r w:rsidR="00AD781F" w:rsidRPr="00EB60C3">
        <w:rPr>
          <w:rFonts w:cstheme="minorHAnsi"/>
          <w:sz w:val="24"/>
          <w:szCs w:val="24"/>
        </w:rPr>
        <w:t>level</w:t>
      </w:r>
      <w:r w:rsidR="00D45434" w:rsidRPr="00EB60C3">
        <w:rPr>
          <w:rFonts w:cstheme="minorHAnsi"/>
          <w:sz w:val="24"/>
          <w:szCs w:val="24"/>
        </w:rPr>
        <w:t>s of care.  Outcomes for individuals served (not ju</w:t>
      </w:r>
      <w:r w:rsidR="00961E94" w:rsidRPr="00EB60C3">
        <w:rPr>
          <w:rFonts w:cstheme="minorHAnsi"/>
          <w:sz w:val="24"/>
          <w:szCs w:val="24"/>
        </w:rPr>
        <w:t>st adherence to standards</w:t>
      </w:r>
      <w:r w:rsidR="00EE078B">
        <w:rPr>
          <w:rFonts w:cstheme="minorHAnsi"/>
          <w:sz w:val="24"/>
          <w:szCs w:val="24"/>
        </w:rPr>
        <w:t xml:space="preserve"> </w:t>
      </w:r>
      <w:r w:rsidR="009D644D" w:rsidRPr="00EB60C3">
        <w:rPr>
          <w:rFonts w:cstheme="minorHAnsi"/>
          <w:sz w:val="24"/>
          <w:szCs w:val="24"/>
        </w:rPr>
        <w:t xml:space="preserve">must </w:t>
      </w:r>
      <w:r w:rsidR="00D45434" w:rsidRPr="00EB60C3">
        <w:rPr>
          <w:rFonts w:cstheme="minorHAnsi"/>
          <w:sz w:val="24"/>
          <w:szCs w:val="24"/>
        </w:rPr>
        <w:t xml:space="preserve">be monitored. </w:t>
      </w:r>
    </w:p>
    <w:p w14:paraId="61114C00" w14:textId="57B0E81B" w:rsidR="00322631" w:rsidRPr="00EB60C3" w:rsidRDefault="00905C4D" w:rsidP="004C7778">
      <w:pPr>
        <w:spacing w:line="259" w:lineRule="auto"/>
        <w:jc w:val="left"/>
        <w:rPr>
          <w:rFonts w:cstheme="minorHAnsi"/>
          <w:sz w:val="24"/>
          <w:szCs w:val="24"/>
        </w:rPr>
      </w:pPr>
      <w:r w:rsidRPr="00EB60C3">
        <w:rPr>
          <w:rFonts w:cstheme="minorHAnsi"/>
          <w:sz w:val="24"/>
          <w:szCs w:val="24"/>
        </w:rPr>
        <w:t xml:space="preserve">Concern that we will go too far with Medication Assisted Treatment </w:t>
      </w:r>
      <w:r w:rsidR="002E101C" w:rsidRPr="00EB60C3">
        <w:rPr>
          <w:rFonts w:cstheme="minorHAnsi"/>
          <w:sz w:val="24"/>
          <w:szCs w:val="24"/>
        </w:rPr>
        <w:t xml:space="preserve">(MAT) </w:t>
      </w:r>
      <w:r w:rsidRPr="00EB60C3">
        <w:rPr>
          <w:rFonts w:cstheme="minorHAnsi"/>
          <w:sz w:val="24"/>
          <w:szCs w:val="24"/>
        </w:rPr>
        <w:t xml:space="preserve">without paying close enough attention to </w:t>
      </w:r>
      <w:r w:rsidR="004C7778" w:rsidRPr="00EB60C3">
        <w:rPr>
          <w:rFonts w:cstheme="minorHAnsi"/>
          <w:sz w:val="24"/>
          <w:szCs w:val="24"/>
        </w:rPr>
        <w:t xml:space="preserve">short and long-term </w:t>
      </w:r>
      <w:r w:rsidRPr="00EB60C3">
        <w:rPr>
          <w:rFonts w:cstheme="minorHAnsi"/>
          <w:sz w:val="24"/>
          <w:szCs w:val="24"/>
        </w:rPr>
        <w:t xml:space="preserve">side effects and </w:t>
      </w:r>
      <w:r w:rsidR="004C7778" w:rsidRPr="00EB60C3">
        <w:rPr>
          <w:rFonts w:cstheme="minorHAnsi"/>
          <w:sz w:val="24"/>
          <w:szCs w:val="24"/>
        </w:rPr>
        <w:t>plans for</w:t>
      </w:r>
      <w:r w:rsidRPr="00EB60C3">
        <w:rPr>
          <w:rFonts w:cstheme="minorHAnsi"/>
          <w:sz w:val="24"/>
          <w:szCs w:val="24"/>
        </w:rPr>
        <w:t xml:space="preserve"> </w:t>
      </w:r>
      <w:r w:rsidR="004C7778" w:rsidRPr="00EB60C3">
        <w:rPr>
          <w:rFonts w:cstheme="minorHAnsi"/>
          <w:sz w:val="24"/>
          <w:szCs w:val="24"/>
        </w:rPr>
        <w:t>transitioning</w:t>
      </w:r>
      <w:r w:rsidRPr="00EB60C3">
        <w:rPr>
          <w:rFonts w:cstheme="minorHAnsi"/>
          <w:sz w:val="24"/>
          <w:szCs w:val="24"/>
        </w:rPr>
        <w:t xml:space="preserve"> people off medication. </w:t>
      </w:r>
      <w:r w:rsidR="002E101C" w:rsidRPr="00EB60C3">
        <w:rPr>
          <w:rFonts w:cstheme="minorHAnsi"/>
          <w:sz w:val="24"/>
          <w:szCs w:val="24"/>
        </w:rPr>
        <w:t xml:space="preserve"> </w:t>
      </w:r>
      <w:r w:rsidR="000A39F6" w:rsidRPr="00EB60C3">
        <w:rPr>
          <w:rFonts w:cstheme="minorHAnsi"/>
          <w:sz w:val="24"/>
          <w:szCs w:val="24"/>
        </w:rPr>
        <w:t xml:space="preserve">Need to include harm reduction (vs. abstinence) as an acceptable goal for some individuals in treatment.  </w:t>
      </w:r>
      <w:r w:rsidR="002E101C" w:rsidRPr="00EB60C3">
        <w:rPr>
          <w:rFonts w:cstheme="minorHAnsi"/>
          <w:sz w:val="24"/>
          <w:szCs w:val="24"/>
        </w:rPr>
        <w:t xml:space="preserve">Concern that current Health and Human Services secretary has spoken out against MAT </w:t>
      </w:r>
      <w:r w:rsidR="004C7778" w:rsidRPr="00EB60C3">
        <w:rPr>
          <w:rFonts w:cstheme="minorHAnsi"/>
          <w:sz w:val="24"/>
          <w:szCs w:val="24"/>
        </w:rPr>
        <w:t xml:space="preserve">and how this will </w:t>
      </w:r>
      <w:r w:rsidR="002E101C" w:rsidRPr="00EB60C3">
        <w:rPr>
          <w:rFonts w:cstheme="minorHAnsi"/>
          <w:sz w:val="24"/>
          <w:szCs w:val="24"/>
        </w:rPr>
        <w:t xml:space="preserve">affect </w:t>
      </w:r>
      <w:r w:rsidR="006061ED">
        <w:rPr>
          <w:rFonts w:cstheme="minorHAnsi"/>
          <w:sz w:val="24"/>
          <w:szCs w:val="24"/>
        </w:rPr>
        <w:t>funding.</w:t>
      </w:r>
    </w:p>
    <w:p w14:paraId="7CA6FAB0" w14:textId="32DF3A0A" w:rsidR="00961E94" w:rsidRPr="00E30F42" w:rsidRDefault="004C7778" w:rsidP="00C063F1">
      <w:pPr>
        <w:pStyle w:val="ListParagraph"/>
        <w:numPr>
          <w:ilvl w:val="0"/>
          <w:numId w:val="6"/>
        </w:numPr>
        <w:autoSpaceDE w:val="0"/>
        <w:autoSpaceDN w:val="0"/>
        <w:adjustRightInd w:val="0"/>
        <w:spacing w:after="0" w:line="240" w:lineRule="auto"/>
        <w:jc w:val="left"/>
        <w:rPr>
          <w:rFonts w:cstheme="minorHAnsi"/>
          <w:b/>
          <w:color w:val="2F5496" w:themeColor="accent5" w:themeShade="BF"/>
          <w:sz w:val="24"/>
          <w:szCs w:val="24"/>
        </w:rPr>
      </w:pPr>
      <w:r w:rsidRPr="00E30F42">
        <w:rPr>
          <w:rFonts w:cstheme="minorHAnsi"/>
          <w:color w:val="2F5496" w:themeColor="accent5" w:themeShade="BF"/>
          <w:sz w:val="24"/>
          <w:szCs w:val="24"/>
        </w:rPr>
        <w:t xml:space="preserve"> </w:t>
      </w:r>
      <w:r w:rsidRPr="00E30F42">
        <w:rPr>
          <w:rFonts w:cstheme="minorHAnsi"/>
          <w:b/>
          <w:color w:val="2F5496" w:themeColor="accent5" w:themeShade="BF"/>
          <w:sz w:val="24"/>
          <w:szCs w:val="24"/>
        </w:rPr>
        <w:t>Recovery Support Services w</w:t>
      </w:r>
      <w:r w:rsidR="00E11876" w:rsidRPr="00E30F42">
        <w:rPr>
          <w:rFonts w:cstheme="minorHAnsi"/>
          <w:b/>
          <w:color w:val="2F5496" w:themeColor="accent5" w:themeShade="BF"/>
          <w:sz w:val="24"/>
          <w:szCs w:val="24"/>
        </w:rPr>
        <w:t xml:space="preserve">ere </w:t>
      </w:r>
      <w:r w:rsidRPr="00E30F42">
        <w:rPr>
          <w:rFonts w:cstheme="minorHAnsi"/>
          <w:b/>
          <w:color w:val="2F5496" w:themeColor="accent5" w:themeShade="BF"/>
          <w:sz w:val="24"/>
          <w:szCs w:val="24"/>
        </w:rPr>
        <w:t xml:space="preserve">ranked second </w:t>
      </w:r>
      <w:r w:rsidR="00E11876" w:rsidRPr="00E30F42">
        <w:rPr>
          <w:rFonts w:cstheme="minorHAnsi"/>
          <w:b/>
          <w:color w:val="2F5496" w:themeColor="accent5" w:themeShade="BF"/>
          <w:sz w:val="24"/>
          <w:szCs w:val="24"/>
        </w:rPr>
        <w:t xml:space="preserve">in importance among core service categories </w:t>
      </w:r>
      <w:r w:rsidRPr="00E30F42">
        <w:rPr>
          <w:rFonts w:cstheme="minorHAnsi"/>
          <w:b/>
          <w:color w:val="2F5496" w:themeColor="accent5" w:themeShade="BF"/>
          <w:sz w:val="24"/>
          <w:szCs w:val="24"/>
        </w:rPr>
        <w:t xml:space="preserve">for </w:t>
      </w:r>
      <w:r w:rsidRPr="00E30F42">
        <w:rPr>
          <w:rFonts w:cstheme="minorHAnsi"/>
          <w:b/>
          <w:color w:val="2F5496" w:themeColor="accent5" w:themeShade="BF"/>
          <w:sz w:val="24"/>
          <w:szCs w:val="24"/>
          <w:u w:val="single"/>
        </w:rPr>
        <w:t>mental health and addiction services</w:t>
      </w:r>
      <w:r w:rsidRPr="00E30F42">
        <w:rPr>
          <w:rFonts w:cstheme="minorHAnsi"/>
          <w:b/>
          <w:color w:val="2F5496" w:themeColor="accent5" w:themeShade="BF"/>
          <w:sz w:val="24"/>
          <w:szCs w:val="24"/>
        </w:rPr>
        <w:t xml:space="preserve"> by focus group participants.  </w:t>
      </w:r>
    </w:p>
    <w:p w14:paraId="27197664" w14:textId="763622A5" w:rsidR="004C7778" w:rsidRPr="00E30F42" w:rsidRDefault="00961E94" w:rsidP="00961E94">
      <w:pPr>
        <w:autoSpaceDE w:val="0"/>
        <w:autoSpaceDN w:val="0"/>
        <w:adjustRightInd w:val="0"/>
        <w:spacing w:after="0" w:line="240" w:lineRule="auto"/>
        <w:ind w:left="1080"/>
        <w:jc w:val="left"/>
        <w:rPr>
          <w:rFonts w:cstheme="minorHAnsi"/>
          <w:b/>
          <w:color w:val="2F5496" w:themeColor="accent5" w:themeShade="BF"/>
          <w:sz w:val="24"/>
          <w:szCs w:val="24"/>
        </w:rPr>
      </w:pPr>
      <w:r w:rsidRPr="00E30F42">
        <w:rPr>
          <w:rFonts w:cstheme="minorHAnsi"/>
          <w:b/>
          <w:color w:val="2F5496" w:themeColor="accent5" w:themeShade="BF"/>
          <w:sz w:val="24"/>
          <w:szCs w:val="24"/>
        </w:rPr>
        <w:t xml:space="preserve">Status is </w:t>
      </w:r>
      <w:r w:rsidRPr="00E30F42">
        <w:rPr>
          <w:rFonts w:cstheme="minorHAnsi"/>
          <w:b/>
          <w:color w:val="2F5496" w:themeColor="accent5" w:themeShade="BF"/>
          <w:sz w:val="24"/>
          <w:szCs w:val="24"/>
          <w:u w:val="single"/>
        </w:rPr>
        <w:t>worse</w:t>
      </w:r>
      <w:r w:rsidRPr="00E30F42">
        <w:rPr>
          <w:rFonts w:cstheme="minorHAnsi"/>
          <w:b/>
          <w:color w:val="2F5496" w:themeColor="accent5" w:themeShade="BF"/>
          <w:sz w:val="24"/>
          <w:szCs w:val="24"/>
        </w:rPr>
        <w:t xml:space="preserve"> than 2016 due to cuts in Supported Employment and diminishing re</w:t>
      </w:r>
      <w:r w:rsidR="006A2C38" w:rsidRPr="00E30F42">
        <w:rPr>
          <w:rFonts w:cstheme="minorHAnsi"/>
          <w:b/>
          <w:color w:val="2F5496" w:themeColor="accent5" w:themeShade="BF"/>
          <w:sz w:val="24"/>
          <w:szCs w:val="24"/>
        </w:rPr>
        <w:t>sources for shelter and housing.</w:t>
      </w:r>
    </w:p>
    <w:p w14:paraId="7445D80A" w14:textId="77777777" w:rsidR="00E11876" w:rsidRPr="006061ED" w:rsidRDefault="00E11876" w:rsidP="00E11876">
      <w:pPr>
        <w:autoSpaceDE w:val="0"/>
        <w:autoSpaceDN w:val="0"/>
        <w:adjustRightInd w:val="0"/>
        <w:spacing w:after="0" w:line="240" w:lineRule="auto"/>
        <w:jc w:val="left"/>
        <w:rPr>
          <w:rFonts w:cstheme="minorHAnsi"/>
          <w:b/>
          <w:sz w:val="16"/>
          <w:szCs w:val="16"/>
        </w:rPr>
      </w:pPr>
    </w:p>
    <w:p w14:paraId="77B18E4D" w14:textId="149473E2" w:rsidR="00DF5509" w:rsidRPr="00EB60C3" w:rsidRDefault="00E11876" w:rsidP="00E11876">
      <w:pPr>
        <w:rPr>
          <w:rFonts w:cstheme="minorHAnsi"/>
          <w:sz w:val="24"/>
          <w:szCs w:val="24"/>
        </w:rPr>
      </w:pPr>
      <w:r w:rsidRPr="00EB60C3">
        <w:rPr>
          <w:rFonts w:cstheme="minorHAnsi"/>
          <w:b/>
          <w:sz w:val="24"/>
          <w:szCs w:val="24"/>
        </w:rPr>
        <w:t xml:space="preserve">Overall Strengths:  </w:t>
      </w:r>
      <w:r w:rsidRPr="00EB60C3">
        <w:rPr>
          <w:rFonts w:cstheme="minorHAnsi"/>
          <w:sz w:val="24"/>
          <w:szCs w:val="24"/>
        </w:rPr>
        <w:t xml:space="preserve">DMHAS and DMHAS-funded providers have demonstrated a strong commitment to developing and maintaining recovery support services.  Peer support programs like CCAR, Advocacy Unlimited’s TOIVO, </w:t>
      </w:r>
      <w:r w:rsidR="001F0FE3" w:rsidRPr="00EB60C3">
        <w:rPr>
          <w:rFonts w:cstheme="minorHAnsi"/>
          <w:sz w:val="24"/>
          <w:szCs w:val="24"/>
        </w:rPr>
        <w:t xml:space="preserve">Peer Bridger, </w:t>
      </w:r>
      <w:r w:rsidRPr="00EB60C3">
        <w:rPr>
          <w:rFonts w:cstheme="minorHAnsi"/>
          <w:sz w:val="24"/>
          <w:szCs w:val="24"/>
        </w:rPr>
        <w:t xml:space="preserve">Hearing Voices Network, and </w:t>
      </w:r>
      <w:r w:rsidR="001F0FE3" w:rsidRPr="00EB60C3">
        <w:rPr>
          <w:rFonts w:cstheme="minorHAnsi"/>
          <w:sz w:val="24"/>
          <w:szCs w:val="24"/>
        </w:rPr>
        <w:t xml:space="preserve">the </w:t>
      </w:r>
      <w:r w:rsidRPr="00EB60C3">
        <w:rPr>
          <w:rFonts w:cstheme="minorHAnsi"/>
          <w:sz w:val="24"/>
          <w:szCs w:val="24"/>
        </w:rPr>
        <w:t>TurningPointCT website are highly regarded.  Several Region IV providers host Warm Lines staffed by individuals in recovery</w:t>
      </w:r>
      <w:r w:rsidR="0021565F" w:rsidRPr="00EB60C3">
        <w:rPr>
          <w:rFonts w:cstheme="minorHAnsi"/>
          <w:sz w:val="24"/>
          <w:szCs w:val="24"/>
        </w:rPr>
        <w:t xml:space="preserve"> and several employ peer greeters in their waiting rooms.  </w:t>
      </w:r>
      <w:r w:rsidR="00DF5509" w:rsidRPr="00EB60C3">
        <w:rPr>
          <w:rFonts w:cstheme="minorHAnsi"/>
          <w:sz w:val="24"/>
          <w:szCs w:val="24"/>
        </w:rPr>
        <w:t xml:space="preserve">Through </w:t>
      </w:r>
      <w:r w:rsidR="000A4842" w:rsidRPr="00EB60C3">
        <w:rPr>
          <w:rFonts w:eastAsia="+mn-ea" w:cstheme="minorHAnsi"/>
          <w:kern w:val="24"/>
          <w:sz w:val="24"/>
          <w:szCs w:val="24"/>
        </w:rPr>
        <w:t>DMHAS</w:t>
      </w:r>
      <w:r w:rsidR="00DF5509" w:rsidRPr="00EB60C3">
        <w:rPr>
          <w:rFonts w:eastAsia="+mn-ea" w:cstheme="minorHAnsi"/>
          <w:kern w:val="24"/>
          <w:sz w:val="24"/>
          <w:szCs w:val="24"/>
        </w:rPr>
        <w:t xml:space="preserve"> and PRCH a </w:t>
      </w:r>
      <w:r w:rsidR="000A4842" w:rsidRPr="00EB60C3">
        <w:rPr>
          <w:rFonts w:eastAsia="+mn-ea" w:cstheme="minorHAnsi"/>
          <w:bCs/>
          <w:kern w:val="24"/>
          <w:sz w:val="24"/>
          <w:szCs w:val="24"/>
        </w:rPr>
        <w:t xml:space="preserve">Learning Collaborative </w:t>
      </w:r>
      <w:r w:rsidR="00DF5509" w:rsidRPr="00EB60C3">
        <w:rPr>
          <w:rFonts w:eastAsia="+mn-ea" w:cstheme="minorHAnsi"/>
          <w:bCs/>
          <w:kern w:val="24"/>
          <w:sz w:val="24"/>
          <w:szCs w:val="24"/>
        </w:rPr>
        <w:t>has been established f</w:t>
      </w:r>
      <w:r w:rsidR="000A4842" w:rsidRPr="00EB60C3">
        <w:rPr>
          <w:rFonts w:eastAsia="+mn-ea" w:cstheme="minorHAnsi"/>
          <w:kern w:val="24"/>
          <w:sz w:val="24"/>
          <w:szCs w:val="24"/>
        </w:rPr>
        <w:t xml:space="preserve">or agencies who have made a commitment to supporting &amp; maximizing contributions of peer staff in their settings. </w:t>
      </w:r>
    </w:p>
    <w:p w14:paraId="7DC16F6B" w14:textId="1EC26A7C" w:rsidR="00DF5509" w:rsidRPr="00EB60C3" w:rsidRDefault="009D644D" w:rsidP="00E11876">
      <w:pPr>
        <w:rPr>
          <w:rFonts w:cstheme="minorHAnsi"/>
          <w:sz w:val="24"/>
          <w:szCs w:val="24"/>
        </w:rPr>
      </w:pPr>
      <w:r w:rsidRPr="00EB60C3">
        <w:rPr>
          <w:rFonts w:cstheme="minorHAnsi"/>
          <w:sz w:val="24"/>
          <w:szCs w:val="24"/>
        </w:rPr>
        <w:t>D</w:t>
      </w:r>
      <w:r w:rsidR="0021565F" w:rsidRPr="00EB60C3">
        <w:rPr>
          <w:rFonts w:cstheme="minorHAnsi"/>
          <w:sz w:val="24"/>
          <w:szCs w:val="24"/>
        </w:rPr>
        <w:t xml:space="preserve">MHAS is in its second year of a federal grant to study employment services and </w:t>
      </w:r>
      <w:r w:rsidRPr="00EB60C3">
        <w:rPr>
          <w:rFonts w:cstheme="minorHAnsi"/>
          <w:sz w:val="24"/>
          <w:szCs w:val="24"/>
        </w:rPr>
        <w:t xml:space="preserve">make needed </w:t>
      </w:r>
      <w:r w:rsidR="0021565F" w:rsidRPr="00EB60C3">
        <w:rPr>
          <w:rFonts w:cstheme="minorHAnsi"/>
          <w:sz w:val="24"/>
          <w:szCs w:val="24"/>
        </w:rPr>
        <w:t xml:space="preserve">adjustments </w:t>
      </w:r>
      <w:r w:rsidR="006061ED">
        <w:rPr>
          <w:rFonts w:cstheme="minorHAnsi"/>
          <w:sz w:val="24"/>
          <w:szCs w:val="24"/>
        </w:rPr>
        <w:t xml:space="preserve">to </w:t>
      </w:r>
      <w:r w:rsidRPr="00EB60C3">
        <w:rPr>
          <w:rFonts w:cstheme="minorHAnsi"/>
          <w:sz w:val="24"/>
          <w:szCs w:val="24"/>
        </w:rPr>
        <w:t xml:space="preserve">supported employment programs </w:t>
      </w:r>
      <w:r w:rsidR="006061ED">
        <w:rPr>
          <w:rFonts w:cstheme="minorHAnsi"/>
          <w:sz w:val="24"/>
          <w:szCs w:val="24"/>
        </w:rPr>
        <w:t>and</w:t>
      </w:r>
      <w:r w:rsidR="0021565F" w:rsidRPr="00EB60C3">
        <w:rPr>
          <w:rFonts w:cstheme="minorHAnsi"/>
          <w:sz w:val="24"/>
          <w:szCs w:val="24"/>
        </w:rPr>
        <w:t xml:space="preserve"> address the needs of monolingual Latino clients and people with criminal backgrounds or involvement.  </w:t>
      </w:r>
    </w:p>
    <w:p w14:paraId="0353A525" w14:textId="494CC5DF" w:rsidR="00E11876" w:rsidRPr="00EB60C3" w:rsidRDefault="0021565F" w:rsidP="00E11876">
      <w:pPr>
        <w:rPr>
          <w:rFonts w:cstheme="minorHAnsi"/>
          <w:sz w:val="24"/>
          <w:szCs w:val="24"/>
        </w:rPr>
      </w:pPr>
      <w:r w:rsidRPr="00EB60C3">
        <w:rPr>
          <w:rFonts w:cstheme="minorHAnsi"/>
          <w:sz w:val="24"/>
          <w:szCs w:val="24"/>
        </w:rPr>
        <w:t>Members of Region IV Clubhouses are active participants in North Central Regional Mental Health Board Catchment Area Councils and the Keep the Promise Coalition.  Clubhouse staff provide needed support for members to learn advocacy skills and testify for better mental health and addiction services.</w:t>
      </w:r>
      <w:r w:rsidR="0064739D" w:rsidRPr="00EB60C3">
        <w:rPr>
          <w:rFonts w:cstheme="minorHAnsi"/>
          <w:sz w:val="24"/>
          <w:szCs w:val="24"/>
        </w:rPr>
        <w:t xml:space="preserve">  Several members commented about the use of Occupational Therapy interns as a great </w:t>
      </w:r>
      <w:r w:rsidR="009D644D" w:rsidRPr="00EB60C3">
        <w:rPr>
          <w:rFonts w:cstheme="minorHAnsi"/>
          <w:sz w:val="24"/>
          <w:szCs w:val="24"/>
        </w:rPr>
        <w:t xml:space="preserve">addition to </w:t>
      </w:r>
      <w:r w:rsidR="0064739D" w:rsidRPr="00EB60C3">
        <w:rPr>
          <w:rFonts w:cstheme="minorHAnsi"/>
          <w:sz w:val="24"/>
          <w:szCs w:val="24"/>
        </w:rPr>
        <w:t>Clubhouse programming.</w:t>
      </w:r>
    </w:p>
    <w:p w14:paraId="1E3FFF06" w14:textId="04D3784F" w:rsidR="00E11876" w:rsidRPr="00EB60C3" w:rsidRDefault="00E11876" w:rsidP="00E11876">
      <w:pPr>
        <w:pStyle w:val="ListParagraph"/>
        <w:ind w:left="0"/>
        <w:rPr>
          <w:rFonts w:cstheme="minorHAnsi"/>
          <w:sz w:val="24"/>
          <w:szCs w:val="24"/>
        </w:rPr>
      </w:pPr>
      <w:r w:rsidRPr="00EB60C3">
        <w:rPr>
          <w:rFonts w:cstheme="minorHAnsi"/>
          <w:bCs/>
          <w:color w:val="000000"/>
          <w:sz w:val="24"/>
          <w:szCs w:val="24"/>
        </w:rPr>
        <w:t>CT’s efforts to end homelessness are focused on p</w:t>
      </w:r>
      <w:r w:rsidRPr="00EB60C3">
        <w:rPr>
          <w:rFonts w:cstheme="minorHAnsi"/>
          <w:bCs/>
          <w:sz w:val="24"/>
          <w:szCs w:val="24"/>
        </w:rPr>
        <w:t xml:space="preserve">eople who are assessed for vulnerability and meet the definition of chronically homeless.  This is in line with new federal mandates, and CT has made progress in its efforts – having celebrated the end of chronic homelessness in the past </w:t>
      </w:r>
      <w:r w:rsidRPr="00EB60C3">
        <w:rPr>
          <w:rFonts w:cstheme="minorHAnsi"/>
          <w:bCs/>
          <w:sz w:val="24"/>
          <w:szCs w:val="24"/>
        </w:rPr>
        <w:lastRenderedPageBreak/>
        <w:t xml:space="preserve">year.  </w:t>
      </w:r>
      <w:r w:rsidR="00A702F6" w:rsidRPr="00EB60C3">
        <w:rPr>
          <w:rFonts w:cstheme="minorHAnsi"/>
          <w:color w:val="333333"/>
          <w:sz w:val="24"/>
          <w:szCs w:val="24"/>
          <w:shd w:val="clear" w:color="auto" w:fill="FFFFFF"/>
        </w:rPr>
        <w:t>The January 24</w:t>
      </w:r>
      <w:r w:rsidR="00A702F6" w:rsidRPr="00EB60C3">
        <w:rPr>
          <w:rFonts w:cstheme="minorHAnsi"/>
          <w:color w:val="333333"/>
          <w:sz w:val="24"/>
          <w:szCs w:val="24"/>
          <w:shd w:val="clear" w:color="auto" w:fill="FFFFFF"/>
          <w:vertAlign w:val="superscript"/>
        </w:rPr>
        <w:t>th</w:t>
      </w:r>
      <w:r w:rsidR="00A702F6" w:rsidRPr="00EB60C3">
        <w:rPr>
          <w:rFonts w:cstheme="minorHAnsi"/>
          <w:color w:val="333333"/>
          <w:sz w:val="24"/>
          <w:szCs w:val="24"/>
          <w:shd w:val="clear" w:color="auto" w:fill="FFFFFF"/>
        </w:rPr>
        <w:t xml:space="preserve"> count, coordinated by the Connecticut Coalition to End Homelessness (CCEH), showed that overall homelessness in Connecticut is down 13 percent compared to 2016, and down by 24 percent since 2007, the first year the census was conducted statewide. </w:t>
      </w:r>
    </w:p>
    <w:p w14:paraId="5E450F12" w14:textId="77777777" w:rsidR="00BF7E2F" w:rsidRPr="00EB60C3" w:rsidRDefault="00BF7E2F" w:rsidP="00BF7E2F">
      <w:pPr>
        <w:rPr>
          <w:rFonts w:cstheme="minorHAnsi"/>
          <w:b/>
          <w:sz w:val="24"/>
          <w:szCs w:val="24"/>
        </w:rPr>
      </w:pPr>
      <w:r w:rsidRPr="00EB60C3">
        <w:rPr>
          <w:rFonts w:cstheme="minorHAnsi"/>
          <w:b/>
          <w:sz w:val="24"/>
          <w:szCs w:val="24"/>
        </w:rPr>
        <w:t>The following concerns were noted across focus and key stakeholder groups:</w:t>
      </w:r>
    </w:p>
    <w:p w14:paraId="041BB43C" w14:textId="388F34E7" w:rsidR="00BF7E2F" w:rsidRPr="00EB60C3" w:rsidRDefault="00D27DEE" w:rsidP="00412042">
      <w:pPr>
        <w:spacing w:line="256" w:lineRule="auto"/>
        <w:jc w:val="left"/>
        <w:rPr>
          <w:rFonts w:cstheme="minorHAnsi"/>
          <w:sz w:val="24"/>
          <w:szCs w:val="24"/>
        </w:rPr>
      </w:pPr>
      <w:r w:rsidRPr="00EB60C3">
        <w:rPr>
          <w:rFonts w:cstheme="minorHAnsi"/>
          <w:sz w:val="24"/>
          <w:szCs w:val="24"/>
        </w:rPr>
        <w:t>Despite</w:t>
      </w:r>
      <w:r w:rsidR="009D3F77" w:rsidRPr="00EB60C3">
        <w:rPr>
          <w:rFonts w:cstheme="minorHAnsi"/>
          <w:sz w:val="24"/>
          <w:szCs w:val="24"/>
        </w:rPr>
        <w:t xml:space="preserve"> </w:t>
      </w:r>
      <w:r w:rsidR="00D841BD" w:rsidRPr="00EB60C3">
        <w:rPr>
          <w:rFonts w:cstheme="minorHAnsi"/>
          <w:sz w:val="24"/>
          <w:szCs w:val="24"/>
        </w:rPr>
        <w:t>wide</w:t>
      </w:r>
      <w:r w:rsidR="006061ED">
        <w:rPr>
          <w:rFonts w:cstheme="minorHAnsi"/>
          <w:sz w:val="24"/>
          <w:szCs w:val="24"/>
        </w:rPr>
        <w:t xml:space="preserve">spread </w:t>
      </w:r>
      <w:r w:rsidR="00D841BD" w:rsidRPr="00EB60C3">
        <w:rPr>
          <w:rFonts w:cstheme="minorHAnsi"/>
          <w:sz w:val="24"/>
          <w:szCs w:val="24"/>
        </w:rPr>
        <w:t xml:space="preserve">support for the notion </w:t>
      </w:r>
      <w:r w:rsidR="009D3F77" w:rsidRPr="00EB60C3">
        <w:rPr>
          <w:rFonts w:cstheme="minorHAnsi"/>
          <w:sz w:val="24"/>
          <w:szCs w:val="24"/>
        </w:rPr>
        <w:t>that employment is integral to recover</w:t>
      </w:r>
      <w:r w:rsidR="00412042" w:rsidRPr="00EB60C3">
        <w:rPr>
          <w:rFonts w:cstheme="minorHAnsi"/>
          <w:sz w:val="24"/>
          <w:szCs w:val="24"/>
        </w:rPr>
        <w:t>y</w:t>
      </w:r>
      <w:r w:rsidRPr="00EB60C3">
        <w:rPr>
          <w:rFonts w:cstheme="minorHAnsi"/>
          <w:sz w:val="24"/>
          <w:szCs w:val="24"/>
        </w:rPr>
        <w:t xml:space="preserve"> AND overcoming </w:t>
      </w:r>
      <w:r w:rsidR="001F0FE3" w:rsidRPr="00EB60C3">
        <w:rPr>
          <w:rFonts w:cstheme="minorHAnsi"/>
          <w:sz w:val="24"/>
          <w:szCs w:val="24"/>
        </w:rPr>
        <w:t>homelessness</w:t>
      </w:r>
      <w:r w:rsidR="009D3F77" w:rsidRPr="00EB60C3">
        <w:rPr>
          <w:rFonts w:cstheme="minorHAnsi"/>
          <w:sz w:val="24"/>
          <w:szCs w:val="24"/>
        </w:rPr>
        <w:t xml:space="preserve">, Region IV providers suffered </w:t>
      </w:r>
      <w:r w:rsidR="00A702F6" w:rsidRPr="00EB60C3">
        <w:rPr>
          <w:rFonts w:cstheme="minorHAnsi"/>
          <w:sz w:val="24"/>
          <w:szCs w:val="24"/>
        </w:rPr>
        <w:t>$300,000</w:t>
      </w:r>
      <w:r w:rsidR="009D3F77" w:rsidRPr="00EB60C3">
        <w:rPr>
          <w:rFonts w:cstheme="minorHAnsi"/>
          <w:sz w:val="24"/>
          <w:szCs w:val="24"/>
        </w:rPr>
        <w:t xml:space="preserve"> in cuts for Supported Employment services this year</w:t>
      </w:r>
      <w:r w:rsidR="00A702F6" w:rsidRPr="00EB60C3">
        <w:rPr>
          <w:rFonts w:cstheme="minorHAnsi"/>
          <w:sz w:val="24"/>
          <w:szCs w:val="24"/>
        </w:rPr>
        <w:t>.  Most providers are at capacity</w:t>
      </w:r>
      <w:r w:rsidRPr="00EB60C3">
        <w:rPr>
          <w:rFonts w:cstheme="minorHAnsi"/>
          <w:sz w:val="24"/>
          <w:szCs w:val="24"/>
        </w:rPr>
        <w:t xml:space="preserve"> and have </w:t>
      </w:r>
      <w:r w:rsidR="009D3F77" w:rsidRPr="00EB60C3">
        <w:rPr>
          <w:rFonts w:cstheme="minorHAnsi"/>
          <w:sz w:val="24"/>
          <w:szCs w:val="24"/>
        </w:rPr>
        <w:t>w</w:t>
      </w:r>
      <w:r w:rsidR="00BF7E2F" w:rsidRPr="00EB60C3">
        <w:rPr>
          <w:rFonts w:cstheme="minorHAnsi"/>
          <w:sz w:val="24"/>
          <w:szCs w:val="24"/>
        </w:rPr>
        <w:t>aiting list</w:t>
      </w:r>
      <w:r w:rsidR="009D3F77" w:rsidRPr="00EB60C3">
        <w:rPr>
          <w:rFonts w:cstheme="minorHAnsi"/>
          <w:sz w:val="24"/>
          <w:szCs w:val="24"/>
        </w:rPr>
        <w:t xml:space="preserve">s </w:t>
      </w:r>
      <w:r w:rsidR="00BF7E2F" w:rsidRPr="00EB60C3">
        <w:rPr>
          <w:rFonts w:cstheme="minorHAnsi"/>
          <w:sz w:val="24"/>
          <w:szCs w:val="24"/>
        </w:rPr>
        <w:t xml:space="preserve">for </w:t>
      </w:r>
      <w:r w:rsidR="009D3F77" w:rsidRPr="00EB60C3">
        <w:rPr>
          <w:rFonts w:cstheme="minorHAnsi"/>
          <w:sz w:val="24"/>
          <w:szCs w:val="24"/>
        </w:rPr>
        <w:t xml:space="preserve">services.  </w:t>
      </w:r>
      <w:r w:rsidR="00D841BD" w:rsidRPr="00EB60C3">
        <w:rPr>
          <w:rFonts w:cstheme="minorHAnsi"/>
          <w:sz w:val="24"/>
          <w:szCs w:val="24"/>
        </w:rPr>
        <w:t>C</w:t>
      </w:r>
      <w:r w:rsidR="00A702F6" w:rsidRPr="00EB60C3">
        <w:rPr>
          <w:rFonts w:cstheme="minorHAnsi"/>
          <w:sz w:val="24"/>
          <w:szCs w:val="24"/>
        </w:rPr>
        <w:t xml:space="preserve">uts were doubly felt in those programs who also received funding from the Department of Corrections for vocational services.  </w:t>
      </w:r>
      <w:r w:rsidR="009D3F77" w:rsidRPr="00EB60C3">
        <w:rPr>
          <w:rFonts w:cstheme="minorHAnsi"/>
          <w:sz w:val="24"/>
          <w:szCs w:val="24"/>
        </w:rPr>
        <w:t xml:space="preserve">Some </w:t>
      </w:r>
      <w:r w:rsidR="00A702F6" w:rsidRPr="00EB60C3">
        <w:rPr>
          <w:rFonts w:cstheme="minorHAnsi"/>
          <w:sz w:val="24"/>
          <w:szCs w:val="24"/>
        </w:rPr>
        <w:t xml:space="preserve">providers </w:t>
      </w:r>
      <w:r w:rsidR="009500EE" w:rsidRPr="00EB60C3">
        <w:rPr>
          <w:rFonts w:cstheme="minorHAnsi"/>
          <w:sz w:val="24"/>
          <w:szCs w:val="24"/>
        </w:rPr>
        <w:t xml:space="preserve">offer </w:t>
      </w:r>
      <w:r w:rsidR="00A702F6" w:rsidRPr="00EB60C3">
        <w:rPr>
          <w:rFonts w:cstheme="minorHAnsi"/>
          <w:sz w:val="24"/>
          <w:szCs w:val="24"/>
        </w:rPr>
        <w:t xml:space="preserve">open hours </w:t>
      </w:r>
      <w:r w:rsidR="009500EE" w:rsidRPr="00EB60C3">
        <w:rPr>
          <w:rFonts w:cstheme="minorHAnsi"/>
          <w:sz w:val="24"/>
          <w:szCs w:val="24"/>
        </w:rPr>
        <w:t xml:space="preserve">for </w:t>
      </w:r>
      <w:r w:rsidR="00A702F6" w:rsidRPr="00EB60C3">
        <w:rPr>
          <w:rFonts w:cstheme="minorHAnsi"/>
          <w:sz w:val="24"/>
          <w:szCs w:val="24"/>
        </w:rPr>
        <w:t xml:space="preserve">some level of timely support to individuals who are on the waiting list.  </w:t>
      </w:r>
      <w:r w:rsidR="001F0FE3" w:rsidRPr="00EB60C3">
        <w:rPr>
          <w:rFonts w:cstheme="minorHAnsi"/>
          <w:sz w:val="24"/>
          <w:szCs w:val="24"/>
        </w:rPr>
        <w:t>Frustration expressed about the number of people who have graduated from Advocacy Unlimited’s Recovery University and have been unable to find employment as peer support staff.</w:t>
      </w:r>
    </w:p>
    <w:p w14:paraId="0190BEE3" w14:textId="190E6498" w:rsidR="00412042" w:rsidRPr="00EB60C3" w:rsidRDefault="0060410B" w:rsidP="00412042">
      <w:pPr>
        <w:tabs>
          <w:tab w:val="num" w:pos="360"/>
        </w:tabs>
        <w:spacing w:after="0" w:line="240" w:lineRule="auto"/>
        <w:jc w:val="left"/>
        <w:rPr>
          <w:rFonts w:eastAsia="Times New Roman" w:cstheme="minorHAnsi"/>
          <w:color w:val="A53010"/>
          <w:sz w:val="24"/>
          <w:szCs w:val="24"/>
        </w:rPr>
      </w:pPr>
      <w:r w:rsidRPr="00EB60C3">
        <w:rPr>
          <w:rFonts w:cstheme="minorHAnsi"/>
          <w:sz w:val="24"/>
          <w:szCs w:val="24"/>
        </w:rPr>
        <w:t>Stable housing is even more central to recovery and the growing l</w:t>
      </w:r>
      <w:r w:rsidR="00BF7E2F" w:rsidRPr="00EB60C3">
        <w:rPr>
          <w:rFonts w:cstheme="minorHAnsi"/>
          <w:sz w:val="24"/>
          <w:szCs w:val="24"/>
        </w:rPr>
        <w:t xml:space="preserve">ack of affordable housing is a </w:t>
      </w:r>
      <w:r w:rsidRPr="00EB60C3">
        <w:rPr>
          <w:rFonts w:cstheme="minorHAnsi"/>
          <w:sz w:val="24"/>
          <w:szCs w:val="24"/>
        </w:rPr>
        <w:t xml:space="preserve">significant </w:t>
      </w:r>
      <w:r w:rsidR="00BF7E2F" w:rsidRPr="00EB60C3">
        <w:rPr>
          <w:rFonts w:cstheme="minorHAnsi"/>
          <w:sz w:val="24"/>
          <w:szCs w:val="24"/>
        </w:rPr>
        <w:t>barrier</w:t>
      </w:r>
      <w:r w:rsidRPr="00EB60C3">
        <w:rPr>
          <w:rFonts w:cstheme="minorHAnsi"/>
          <w:sz w:val="24"/>
          <w:szCs w:val="24"/>
        </w:rPr>
        <w:t xml:space="preserve">.  </w:t>
      </w:r>
      <w:r w:rsidR="00D841BD" w:rsidRPr="00EB60C3">
        <w:rPr>
          <w:rFonts w:cstheme="minorHAnsi"/>
          <w:sz w:val="24"/>
          <w:szCs w:val="24"/>
        </w:rPr>
        <w:t>Despite</w:t>
      </w:r>
      <w:r w:rsidR="00A702F6" w:rsidRPr="00EB60C3">
        <w:rPr>
          <w:rFonts w:cstheme="minorHAnsi"/>
          <w:sz w:val="24"/>
          <w:szCs w:val="24"/>
        </w:rPr>
        <w:t xml:space="preserve"> reports that chronicle the end of chronic homelessness, </w:t>
      </w:r>
      <w:r w:rsidR="00D841BD" w:rsidRPr="00EB60C3">
        <w:rPr>
          <w:rFonts w:cstheme="minorHAnsi"/>
          <w:sz w:val="24"/>
          <w:szCs w:val="24"/>
        </w:rPr>
        <w:t>most</w:t>
      </w:r>
      <w:r w:rsidR="00A702F6" w:rsidRPr="00EB60C3">
        <w:rPr>
          <w:rFonts w:cstheme="minorHAnsi"/>
          <w:sz w:val="24"/>
          <w:szCs w:val="24"/>
        </w:rPr>
        <w:t xml:space="preserve"> </w:t>
      </w:r>
      <w:r w:rsidR="009500EE" w:rsidRPr="00EB60C3">
        <w:rPr>
          <w:rFonts w:cstheme="minorHAnsi"/>
          <w:sz w:val="24"/>
          <w:szCs w:val="24"/>
        </w:rPr>
        <w:t xml:space="preserve">respondents expressed </w:t>
      </w:r>
      <w:r w:rsidR="00A702F6" w:rsidRPr="00EB60C3">
        <w:rPr>
          <w:rFonts w:cstheme="minorHAnsi"/>
          <w:sz w:val="24"/>
          <w:szCs w:val="24"/>
        </w:rPr>
        <w:t xml:space="preserve">frustration about the lack of options for shelter, transitional housing, and permanent housing for people who do not meet the definition of “chronically homeless.  </w:t>
      </w:r>
      <w:r w:rsidR="00D841BD" w:rsidRPr="00EB60C3">
        <w:rPr>
          <w:rFonts w:cstheme="minorHAnsi"/>
          <w:sz w:val="24"/>
          <w:szCs w:val="24"/>
        </w:rPr>
        <w:t xml:space="preserve">People with bad credit and </w:t>
      </w:r>
      <w:r w:rsidR="009500EE" w:rsidRPr="00EB60C3">
        <w:rPr>
          <w:rFonts w:cstheme="minorHAnsi"/>
          <w:sz w:val="24"/>
          <w:szCs w:val="24"/>
        </w:rPr>
        <w:t>criminal histories</w:t>
      </w:r>
      <w:r w:rsidR="00D841BD" w:rsidRPr="00EB60C3">
        <w:rPr>
          <w:rFonts w:cstheme="minorHAnsi"/>
          <w:sz w:val="24"/>
          <w:szCs w:val="24"/>
        </w:rPr>
        <w:t xml:space="preserve"> encounter additional barriers. On a positive note, wait times for the appointment to be assessed for housing options have been significantly reduced</w:t>
      </w:r>
      <w:r w:rsidR="009E6D13" w:rsidRPr="00EB60C3">
        <w:rPr>
          <w:rFonts w:cstheme="minorHAnsi"/>
          <w:sz w:val="24"/>
          <w:szCs w:val="24"/>
        </w:rPr>
        <w:t>, however once assessed, there is a further wait to be matched with housing and housing supports</w:t>
      </w:r>
      <w:r w:rsidR="00D841BD" w:rsidRPr="00EB60C3">
        <w:rPr>
          <w:rFonts w:cstheme="minorHAnsi"/>
          <w:sz w:val="24"/>
          <w:szCs w:val="24"/>
        </w:rPr>
        <w:t>.</w:t>
      </w:r>
      <w:r w:rsidR="009E6D13" w:rsidRPr="00EB60C3">
        <w:rPr>
          <w:rFonts w:cstheme="minorHAnsi"/>
          <w:sz w:val="24"/>
          <w:szCs w:val="24"/>
        </w:rPr>
        <w:t xml:space="preserve">  Cuts to Department of Housing funding (state and federal) are a further threat.</w:t>
      </w:r>
      <w:r w:rsidR="00412042" w:rsidRPr="00EB60C3">
        <w:rPr>
          <w:rFonts w:cstheme="minorHAnsi"/>
          <w:sz w:val="24"/>
          <w:szCs w:val="24"/>
        </w:rPr>
        <w:t xml:space="preserve"> </w:t>
      </w:r>
    </w:p>
    <w:p w14:paraId="3F10A745" w14:textId="77777777" w:rsidR="00412042" w:rsidRPr="006061ED" w:rsidRDefault="00412042" w:rsidP="00412042">
      <w:pPr>
        <w:pStyle w:val="ListParagraph"/>
        <w:spacing w:after="0" w:line="240" w:lineRule="auto"/>
        <w:ind w:left="360"/>
        <w:jc w:val="left"/>
        <w:rPr>
          <w:rFonts w:eastAsia="Times New Roman" w:cstheme="minorHAnsi"/>
          <w:color w:val="A53010"/>
          <w:sz w:val="16"/>
          <w:szCs w:val="16"/>
        </w:rPr>
      </w:pPr>
    </w:p>
    <w:p w14:paraId="3739E41A" w14:textId="2884072F" w:rsidR="001F0FE3" w:rsidRPr="00EB60C3" w:rsidRDefault="001F0FE3" w:rsidP="00412042">
      <w:pPr>
        <w:spacing w:after="0" w:line="254" w:lineRule="auto"/>
        <w:jc w:val="left"/>
        <w:rPr>
          <w:rFonts w:cstheme="minorHAnsi"/>
          <w:sz w:val="24"/>
          <w:szCs w:val="24"/>
        </w:rPr>
      </w:pPr>
      <w:r w:rsidRPr="00EB60C3">
        <w:rPr>
          <w:rFonts w:cstheme="minorHAnsi"/>
          <w:sz w:val="24"/>
          <w:szCs w:val="24"/>
        </w:rPr>
        <w:t xml:space="preserve">Much struggle </w:t>
      </w:r>
      <w:r w:rsidR="009500EE" w:rsidRPr="00EB60C3">
        <w:rPr>
          <w:rFonts w:cstheme="minorHAnsi"/>
          <w:sz w:val="24"/>
          <w:szCs w:val="24"/>
        </w:rPr>
        <w:t xml:space="preserve">is reported about </w:t>
      </w:r>
      <w:r w:rsidRPr="00EB60C3">
        <w:rPr>
          <w:rFonts w:cstheme="minorHAnsi"/>
          <w:sz w:val="24"/>
          <w:szCs w:val="24"/>
        </w:rPr>
        <w:t xml:space="preserve">non-emergency transportation via Logisticare (no shows, late pickups, rude drivers).  </w:t>
      </w:r>
      <w:r w:rsidR="006061ED">
        <w:rPr>
          <w:rFonts w:cstheme="minorHAnsi"/>
          <w:sz w:val="24"/>
          <w:szCs w:val="24"/>
        </w:rPr>
        <w:t>H</w:t>
      </w:r>
      <w:r w:rsidR="009500EE" w:rsidRPr="00EB60C3">
        <w:rPr>
          <w:rFonts w:cstheme="minorHAnsi"/>
          <w:sz w:val="24"/>
          <w:szCs w:val="24"/>
        </w:rPr>
        <w:t>ope</w:t>
      </w:r>
      <w:r w:rsidRPr="00EB60C3">
        <w:rPr>
          <w:rFonts w:cstheme="minorHAnsi"/>
          <w:sz w:val="24"/>
          <w:szCs w:val="24"/>
        </w:rPr>
        <w:t xml:space="preserve"> </w:t>
      </w:r>
      <w:r w:rsidR="006061ED">
        <w:rPr>
          <w:rFonts w:cstheme="minorHAnsi"/>
          <w:sz w:val="24"/>
          <w:szCs w:val="24"/>
        </w:rPr>
        <w:t xml:space="preserve">expressed </w:t>
      </w:r>
      <w:r w:rsidRPr="00EB60C3">
        <w:rPr>
          <w:rFonts w:cstheme="minorHAnsi"/>
          <w:sz w:val="24"/>
          <w:szCs w:val="24"/>
        </w:rPr>
        <w:t>that</w:t>
      </w:r>
      <w:r w:rsidR="006061ED">
        <w:rPr>
          <w:rFonts w:cstheme="minorHAnsi"/>
          <w:sz w:val="24"/>
          <w:szCs w:val="24"/>
        </w:rPr>
        <w:t>,</w:t>
      </w:r>
      <w:r w:rsidRPr="00EB60C3">
        <w:rPr>
          <w:rFonts w:cstheme="minorHAnsi"/>
          <w:sz w:val="24"/>
          <w:szCs w:val="24"/>
        </w:rPr>
        <w:t xml:space="preserve"> with a new state contractor</w:t>
      </w:r>
      <w:r w:rsidR="006061ED">
        <w:rPr>
          <w:rFonts w:cstheme="minorHAnsi"/>
          <w:sz w:val="24"/>
          <w:szCs w:val="24"/>
        </w:rPr>
        <w:t>,</w:t>
      </w:r>
      <w:r w:rsidRPr="00EB60C3">
        <w:rPr>
          <w:rFonts w:cstheme="minorHAnsi"/>
          <w:sz w:val="24"/>
          <w:szCs w:val="24"/>
        </w:rPr>
        <w:t xml:space="preserve"> will come improved services</w:t>
      </w:r>
      <w:r w:rsidR="00412042" w:rsidRPr="00EB60C3">
        <w:rPr>
          <w:rFonts w:cstheme="minorHAnsi"/>
          <w:sz w:val="24"/>
          <w:szCs w:val="24"/>
        </w:rPr>
        <w:t xml:space="preserve">.  Transportation </w:t>
      </w:r>
      <w:r w:rsidR="006061ED">
        <w:rPr>
          <w:rFonts w:cstheme="minorHAnsi"/>
          <w:sz w:val="24"/>
          <w:szCs w:val="24"/>
        </w:rPr>
        <w:t xml:space="preserve">is </w:t>
      </w:r>
      <w:r w:rsidR="009500EE" w:rsidRPr="00EB60C3">
        <w:rPr>
          <w:rFonts w:cstheme="minorHAnsi"/>
          <w:sz w:val="24"/>
          <w:szCs w:val="24"/>
        </w:rPr>
        <w:t>more</w:t>
      </w:r>
      <w:r w:rsidR="00412042" w:rsidRPr="00EB60C3">
        <w:rPr>
          <w:rFonts w:cstheme="minorHAnsi"/>
          <w:sz w:val="24"/>
          <w:szCs w:val="24"/>
        </w:rPr>
        <w:t xml:space="preserve"> problematic in more rural areas and for people who are older, homebound, physically challenged, or have serious medical issues.</w:t>
      </w:r>
    </w:p>
    <w:p w14:paraId="674F8EB7" w14:textId="77777777" w:rsidR="00412042" w:rsidRPr="006061ED" w:rsidRDefault="00412042" w:rsidP="00412042">
      <w:pPr>
        <w:spacing w:after="0" w:line="256" w:lineRule="auto"/>
        <w:jc w:val="left"/>
        <w:rPr>
          <w:rFonts w:cstheme="minorHAnsi"/>
          <w:sz w:val="16"/>
          <w:szCs w:val="16"/>
        </w:rPr>
      </w:pPr>
    </w:p>
    <w:p w14:paraId="2C364B51" w14:textId="3A22E247" w:rsidR="00BF7E2F" w:rsidRPr="00EB60C3" w:rsidRDefault="001F0FE3" w:rsidP="00412042">
      <w:pPr>
        <w:spacing w:after="0" w:line="256" w:lineRule="auto"/>
        <w:jc w:val="left"/>
        <w:rPr>
          <w:rFonts w:cstheme="minorHAnsi"/>
          <w:sz w:val="24"/>
          <w:szCs w:val="24"/>
        </w:rPr>
      </w:pPr>
      <w:r w:rsidRPr="00EB60C3">
        <w:rPr>
          <w:rFonts w:cstheme="minorHAnsi"/>
          <w:sz w:val="24"/>
          <w:szCs w:val="24"/>
        </w:rPr>
        <w:t>Respondents</w:t>
      </w:r>
      <w:r w:rsidR="00BF7E2F" w:rsidRPr="00EB60C3">
        <w:rPr>
          <w:rFonts w:cstheme="minorHAnsi"/>
          <w:sz w:val="24"/>
          <w:szCs w:val="24"/>
        </w:rPr>
        <w:t xml:space="preserve"> who view themselves as “high functioning” find themselves unable to access supports they need to become self-sufficient because those services are reserved for people with greater need</w:t>
      </w:r>
      <w:r w:rsidRPr="00EB60C3">
        <w:rPr>
          <w:rFonts w:cstheme="minorHAnsi"/>
          <w:sz w:val="24"/>
          <w:szCs w:val="24"/>
        </w:rPr>
        <w:t xml:space="preserve">.  </w:t>
      </w:r>
    </w:p>
    <w:p w14:paraId="79C58362" w14:textId="77777777" w:rsidR="00412042" w:rsidRPr="006061ED" w:rsidRDefault="00412042" w:rsidP="00412042">
      <w:pPr>
        <w:spacing w:after="0" w:line="276" w:lineRule="auto"/>
        <w:jc w:val="left"/>
        <w:rPr>
          <w:rFonts w:cstheme="minorHAnsi"/>
          <w:sz w:val="16"/>
          <w:szCs w:val="16"/>
        </w:rPr>
      </w:pPr>
    </w:p>
    <w:p w14:paraId="063027AE" w14:textId="4332B68C" w:rsidR="00BF7E2F" w:rsidRPr="00EB60C3" w:rsidRDefault="009E6D13" w:rsidP="00412042">
      <w:pPr>
        <w:spacing w:after="0" w:line="276" w:lineRule="auto"/>
        <w:jc w:val="left"/>
        <w:rPr>
          <w:rFonts w:cstheme="minorHAnsi"/>
          <w:sz w:val="24"/>
          <w:szCs w:val="24"/>
        </w:rPr>
      </w:pPr>
      <w:r w:rsidRPr="00EB60C3">
        <w:rPr>
          <w:rFonts w:cstheme="minorHAnsi"/>
          <w:sz w:val="24"/>
          <w:szCs w:val="24"/>
        </w:rPr>
        <w:t xml:space="preserve">Members of clubhouses </w:t>
      </w:r>
      <w:r w:rsidR="009500EE" w:rsidRPr="00EB60C3">
        <w:rPr>
          <w:rFonts w:cstheme="minorHAnsi"/>
          <w:sz w:val="24"/>
          <w:szCs w:val="24"/>
        </w:rPr>
        <w:t>express anxiety</w:t>
      </w:r>
      <w:r w:rsidRPr="00EB60C3">
        <w:rPr>
          <w:rFonts w:cstheme="minorHAnsi"/>
          <w:sz w:val="24"/>
          <w:szCs w:val="24"/>
        </w:rPr>
        <w:t xml:space="preserve"> about how budget cuts will affect them.  Concerns about </w:t>
      </w:r>
      <w:r w:rsidR="006061ED">
        <w:rPr>
          <w:rFonts w:cstheme="minorHAnsi"/>
          <w:sz w:val="24"/>
          <w:szCs w:val="24"/>
        </w:rPr>
        <w:t>clubhouse</w:t>
      </w:r>
      <w:r w:rsidRPr="00EB60C3">
        <w:rPr>
          <w:rFonts w:cstheme="minorHAnsi"/>
          <w:sz w:val="24"/>
          <w:szCs w:val="24"/>
        </w:rPr>
        <w:t xml:space="preserve"> attendance, level of peer management, ability to meet a wide array of needs including socialization, advocacy, skill development, and vocational support.  </w:t>
      </w:r>
    </w:p>
    <w:p w14:paraId="676937BD" w14:textId="77777777" w:rsidR="00412042" w:rsidRPr="00EB60C3" w:rsidRDefault="00412042" w:rsidP="00412042">
      <w:pPr>
        <w:spacing w:after="0" w:line="276" w:lineRule="auto"/>
        <w:jc w:val="left"/>
        <w:rPr>
          <w:rFonts w:cstheme="minorHAnsi"/>
          <w:sz w:val="24"/>
          <w:szCs w:val="24"/>
        </w:rPr>
      </w:pPr>
    </w:p>
    <w:p w14:paraId="35AF4185" w14:textId="15561A19" w:rsidR="00412042" w:rsidRPr="00EB60C3" w:rsidRDefault="00412042" w:rsidP="00D27DEE">
      <w:pPr>
        <w:spacing w:after="0" w:line="240" w:lineRule="auto"/>
        <w:jc w:val="left"/>
        <w:rPr>
          <w:rFonts w:cstheme="minorHAnsi"/>
          <w:kern w:val="24"/>
          <w:sz w:val="24"/>
          <w:szCs w:val="24"/>
        </w:rPr>
      </w:pPr>
      <w:r w:rsidRPr="00EB60C3">
        <w:rPr>
          <w:rFonts w:cstheme="minorHAnsi"/>
          <w:sz w:val="24"/>
          <w:szCs w:val="24"/>
        </w:rPr>
        <w:t xml:space="preserve">Concern </w:t>
      </w:r>
      <w:r w:rsidR="00D27DEE" w:rsidRPr="00EB60C3">
        <w:rPr>
          <w:rFonts w:cstheme="minorHAnsi"/>
          <w:sz w:val="24"/>
          <w:szCs w:val="24"/>
        </w:rPr>
        <w:t xml:space="preserve">was expressed </w:t>
      </w:r>
      <w:r w:rsidRPr="00EB60C3">
        <w:rPr>
          <w:rFonts w:cstheme="minorHAnsi"/>
          <w:sz w:val="24"/>
          <w:szCs w:val="24"/>
        </w:rPr>
        <w:t xml:space="preserve">about </w:t>
      </w:r>
      <w:r w:rsidR="00D27DEE" w:rsidRPr="00EB60C3">
        <w:rPr>
          <w:rFonts w:cstheme="minorHAnsi"/>
          <w:sz w:val="24"/>
          <w:szCs w:val="24"/>
        </w:rPr>
        <w:t xml:space="preserve">the </w:t>
      </w:r>
      <w:r w:rsidRPr="00EB60C3">
        <w:rPr>
          <w:rFonts w:cstheme="minorHAnsi"/>
          <w:sz w:val="24"/>
          <w:szCs w:val="24"/>
        </w:rPr>
        <w:t xml:space="preserve">safety and quality of some </w:t>
      </w:r>
      <w:r w:rsidR="00BF7E2F" w:rsidRPr="00EB60C3">
        <w:rPr>
          <w:rFonts w:cstheme="minorHAnsi"/>
          <w:sz w:val="24"/>
          <w:szCs w:val="24"/>
        </w:rPr>
        <w:t>sober</w:t>
      </w:r>
      <w:r w:rsidRPr="00EB60C3">
        <w:rPr>
          <w:rFonts w:cstheme="minorHAnsi"/>
          <w:sz w:val="24"/>
          <w:szCs w:val="24"/>
        </w:rPr>
        <w:t xml:space="preserve"> housing.  </w:t>
      </w:r>
      <w:r w:rsidRPr="00EB60C3">
        <w:rPr>
          <w:rFonts w:cstheme="minorHAnsi"/>
          <w:kern w:val="24"/>
          <w:sz w:val="24"/>
          <w:szCs w:val="24"/>
        </w:rPr>
        <w:t xml:space="preserve">DMHAS has contracts with 14 Supported Recovery Housing Services Providers, but there many others operating in CT with no </w:t>
      </w:r>
      <w:r w:rsidR="009500EE" w:rsidRPr="00EB60C3">
        <w:rPr>
          <w:rFonts w:cstheme="minorHAnsi"/>
          <w:kern w:val="24"/>
          <w:sz w:val="24"/>
          <w:szCs w:val="24"/>
        </w:rPr>
        <w:t xml:space="preserve">requirement </w:t>
      </w:r>
      <w:r w:rsidRPr="00EB60C3">
        <w:rPr>
          <w:rFonts w:cstheme="minorHAnsi"/>
          <w:kern w:val="24"/>
          <w:sz w:val="24"/>
          <w:szCs w:val="24"/>
        </w:rPr>
        <w:t>that they be</w:t>
      </w:r>
      <w:r w:rsidR="00D27DEE" w:rsidRPr="00EB60C3">
        <w:rPr>
          <w:rFonts w:cstheme="minorHAnsi"/>
          <w:kern w:val="24"/>
          <w:sz w:val="24"/>
          <w:szCs w:val="24"/>
        </w:rPr>
        <w:t xml:space="preserve"> </w:t>
      </w:r>
      <w:r w:rsidRPr="00EB60C3">
        <w:rPr>
          <w:rFonts w:cstheme="minorHAnsi"/>
          <w:kern w:val="24"/>
          <w:sz w:val="24"/>
          <w:szCs w:val="24"/>
        </w:rPr>
        <w:t xml:space="preserve">licensed or credentialed by DMHAS or DPH.  Several bills </w:t>
      </w:r>
      <w:r w:rsidR="00D27DEE" w:rsidRPr="00EB60C3">
        <w:rPr>
          <w:rFonts w:cstheme="minorHAnsi"/>
          <w:kern w:val="24"/>
          <w:sz w:val="24"/>
          <w:szCs w:val="24"/>
        </w:rPr>
        <w:t xml:space="preserve">were introduced this session as an attempt to impose greater </w:t>
      </w:r>
      <w:r w:rsidRPr="00EB60C3">
        <w:rPr>
          <w:rFonts w:cstheme="minorHAnsi"/>
          <w:kern w:val="24"/>
          <w:sz w:val="24"/>
          <w:szCs w:val="24"/>
        </w:rPr>
        <w:t xml:space="preserve">oversight </w:t>
      </w:r>
      <w:r w:rsidR="00D27DEE" w:rsidRPr="00EB60C3">
        <w:rPr>
          <w:rFonts w:cstheme="minorHAnsi"/>
          <w:kern w:val="24"/>
          <w:sz w:val="24"/>
          <w:szCs w:val="24"/>
        </w:rPr>
        <w:t xml:space="preserve">and </w:t>
      </w:r>
      <w:r w:rsidRPr="00EB60C3">
        <w:rPr>
          <w:rFonts w:cstheme="minorHAnsi"/>
          <w:kern w:val="24"/>
          <w:sz w:val="24"/>
          <w:szCs w:val="24"/>
        </w:rPr>
        <w:t xml:space="preserve">ensure </w:t>
      </w:r>
      <w:r w:rsidR="00D27DEE" w:rsidRPr="00EB60C3">
        <w:rPr>
          <w:rFonts w:cstheme="minorHAnsi"/>
          <w:kern w:val="24"/>
          <w:sz w:val="24"/>
          <w:szCs w:val="24"/>
        </w:rPr>
        <w:t xml:space="preserve">the </w:t>
      </w:r>
      <w:r w:rsidRPr="00EB60C3">
        <w:rPr>
          <w:rFonts w:cstheme="minorHAnsi"/>
          <w:kern w:val="24"/>
          <w:sz w:val="24"/>
          <w:szCs w:val="24"/>
        </w:rPr>
        <w:t>safety of residents or neighboring community.</w:t>
      </w:r>
      <w:r w:rsidR="00D27DEE" w:rsidRPr="00EB60C3">
        <w:rPr>
          <w:rFonts w:cstheme="minorHAnsi"/>
          <w:kern w:val="24"/>
          <w:sz w:val="24"/>
          <w:szCs w:val="24"/>
        </w:rPr>
        <w:t xml:space="preserve">  This is difficult to accomplish without </w:t>
      </w:r>
      <w:r w:rsidR="00D27DEE" w:rsidRPr="00EB60C3">
        <w:rPr>
          <w:rFonts w:cstheme="minorHAnsi"/>
          <w:kern w:val="24"/>
          <w:sz w:val="24"/>
          <w:szCs w:val="24"/>
        </w:rPr>
        <w:lastRenderedPageBreak/>
        <w:t>violating the privacy of tenants and subjecting them to “not in my back yard” community reactions.</w:t>
      </w:r>
    </w:p>
    <w:p w14:paraId="2333F126" w14:textId="60619EDC" w:rsidR="00412042" w:rsidRPr="00EB60C3" w:rsidRDefault="00412042" w:rsidP="00D27DEE">
      <w:pPr>
        <w:spacing w:after="0" w:line="240" w:lineRule="auto"/>
        <w:jc w:val="left"/>
        <w:rPr>
          <w:rFonts w:eastAsia="Times New Roman" w:cstheme="minorHAnsi"/>
          <w:sz w:val="24"/>
          <w:szCs w:val="24"/>
        </w:rPr>
      </w:pPr>
    </w:p>
    <w:p w14:paraId="55BEE90B" w14:textId="0D32BBC7" w:rsidR="002376D0" w:rsidRPr="00E30F42" w:rsidRDefault="00961E94" w:rsidP="00C063F1">
      <w:pPr>
        <w:pStyle w:val="ListParagraph"/>
        <w:numPr>
          <w:ilvl w:val="0"/>
          <w:numId w:val="6"/>
        </w:numPr>
        <w:autoSpaceDE w:val="0"/>
        <w:autoSpaceDN w:val="0"/>
        <w:adjustRightInd w:val="0"/>
        <w:spacing w:after="0" w:line="240" w:lineRule="auto"/>
        <w:jc w:val="left"/>
        <w:rPr>
          <w:rFonts w:cstheme="minorHAnsi"/>
          <w:b/>
          <w:color w:val="2F5496" w:themeColor="accent5" w:themeShade="BF"/>
          <w:sz w:val="24"/>
          <w:szCs w:val="24"/>
        </w:rPr>
      </w:pPr>
      <w:r w:rsidRPr="00E30F42">
        <w:rPr>
          <w:rFonts w:cstheme="minorHAnsi"/>
          <w:b/>
          <w:color w:val="2F5496" w:themeColor="accent5" w:themeShade="BF"/>
          <w:sz w:val="24"/>
          <w:szCs w:val="24"/>
        </w:rPr>
        <w:t>Residential</w:t>
      </w:r>
      <w:r w:rsidR="00EB60C3" w:rsidRPr="00E30F42">
        <w:rPr>
          <w:rFonts w:cstheme="minorHAnsi"/>
          <w:b/>
          <w:color w:val="2F5496" w:themeColor="accent5" w:themeShade="BF"/>
          <w:sz w:val="24"/>
          <w:szCs w:val="24"/>
        </w:rPr>
        <w:t xml:space="preserve">, Crisis Response, and </w:t>
      </w:r>
      <w:r w:rsidRPr="00E30F42">
        <w:rPr>
          <w:rFonts w:cstheme="minorHAnsi"/>
          <w:b/>
          <w:color w:val="2F5496" w:themeColor="accent5" w:themeShade="BF"/>
          <w:sz w:val="24"/>
          <w:szCs w:val="24"/>
        </w:rPr>
        <w:t xml:space="preserve">Respite Services were ranked a close third in importance among core service categories for </w:t>
      </w:r>
      <w:r w:rsidRPr="00E30F42">
        <w:rPr>
          <w:rFonts w:cstheme="minorHAnsi"/>
          <w:b/>
          <w:color w:val="2F5496" w:themeColor="accent5" w:themeShade="BF"/>
          <w:sz w:val="24"/>
          <w:szCs w:val="24"/>
          <w:u w:val="single"/>
        </w:rPr>
        <w:t>mental health and addiction services</w:t>
      </w:r>
      <w:r w:rsidRPr="00E30F42">
        <w:rPr>
          <w:rFonts w:cstheme="minorHAnsi"/>
          <w:b/>
          <w:color w:val="2F5496" w:themeColor="accent5" w:themeShade="BF"/>
          <w:sz w:val="24"/>
          <w:szCs w:val="24"/>
        </w:rPr>
        <w:t xml:space="preserve"> by focus group participants</w:t>
      </w:r>
      <w:r w:rsidR="006A2C38" w:rsidRPr="00E30F42">
        <w:rPr>
          <w:rFonts w:cstheme="minorHAnsi"/>
          <w:b/>
          <w:color w:val="2F5496" w:themeColor="accent5" w:themeShade="BF"/>
          <w:sz w:val="24"/>
          <w:szCs w:val="24"/>
        </w:rPr>
        <w:t xml:space="preserve">. </w:t>
      </w:r>
      <w:r w:rsidR="002376D0" w:rsidRPr="00E30F42">
        <w:rPr>
          <w:rFonts w:cstheme="minorHAnsi"/>
          <w:b/>
          <w:color w:val="2F5496" w:themeColor="accent5" w:themeShade="BF"/>
          <w:sz w:val="24"/>
          <w:szCs w:val="24"/>
        </w:rPr>
        <w:t xml:space="preserve"> Status is </w:t>
      </w:r>
      <w:r w:rsidR="002376D0" w:rsidRPr="00E30F42">
        <w:rPr>
          <w:rFonts w:cstheme="minorHAnsi"/>
          <w:b/>
          <w:color w:val="2F5496" w:themeColor="accent5" w:themeShade="BF"/>
          <w:sz w:val="24"/>
          <w:szCs w:val="24"/>
          <w:u w:val="single"/>
        </w:rPr>
        <w:t>worse</w:t>
      </w:r>
      <w:r w:rsidR="002376D0" w:rsidRPr="00E30F42">
        <w:rPr>
          <w:rFonts w:cstheme="minorHAnsi"/>
          <w:b/>
          <w:color w:val="2F5496" w:themeColor="accent5" w:themeShade="BF"/>
          <w:sz w:val="24"/>
          <w:szCs w:val="24"/>
        </w:rPr>
        <w:t xml:space="preserve"> than 2016 due to cuts to </w:t>
      </w:r>
      <w:r w:rsidR="006061ED" w:rsidRPr="00E30F42">
        <w:rPr>
          <w:rFonts w:cstheme="minorHAnsi"/>
          <w:b/>
          <w:color w:val="2F5496" w:themeColor="accent5" w:themeShade="BF"/>
          <w:sz w:val="24"/>
          <w:szCs w:val="24"/>
        </w:rPr>
        <w:t xml:space="preserve">CRMHC </w:t>
      </w:r>
      <w:r w:rsidR="002376D0" w:rsidRPr="00E30F42">
        <w:rPr>
          <w:rFonts w:cstheme="minorHAnsi"/>
          <w:b/>
          <w:color w:val="2F5496" w:themeColor="accent5" w:themeShade="BF"/>
          <w:sz w:val="24"/>
          <w:szCs w:val="24"/>
        </w:rPr>
        <w:t xml:space="preserve">Mobile Crisis and Residential Services Coordination, elimination of transitional housing, and diminishing resources for respite or </w:t>
      </w:r>
      <w:r w:rsidR="00CF1715" w:rsidRPr="00E30F42">
        <w:rPr>
          <w:rFonts w:cstheme="minorHAnsi"/>
          <w:b/>
          <w:color w:val="2F5496" w:themeColor="accent5" w:themeShade="BF"/>
          <w:sz w:val="24"/>
          <w:szCs w:val="24"/>
        </w:rPr>
        <w:t>shelter.</w:t>
      </w:r>
    </w:p>
    <w:p w14:paraId="177D7EFB" w14:textId="546619BC" w:rsidR="00961E94" w:rsidRPr="006E4EF3" w:rsidRDefault="00961E94" w:rsidP="00961E94">
      <w:pPr>
        <w:ind w:left="1080"/>
        <w:rPr>
          <w:rFonts w:cstheme="minorHAnsi"/>
          <w:b/>
          <w:sz w:val="2"/>
          <w:szCs w:val="24"/>
        </w:rPr>
      </w:pPr>
    </w:p>
    <w:p w14:paraId="10F084F3" w14:textId="34424110" w:rsidR="00961E94" w:rsidRPr="00EB60C3" w:rsidRDefault="00961E94" w:rsidP="00961E94">
      <w:pPr>
        <w:rPr>
          <w:rFonts w:cstheme="minorHAnsi"/>
          <w:sz w:val="24"/>
          <w:szCs w:val="24"/>
        </w:rPr>
      </w:pPr>
      <w:r w:rsidRPr="00EB60C3">
        <w:rPr>
          <w:rFonts w:cstheme="minorHAnsi"/>
          <w:b/>
          <w:bCs/>
          <w:sz w:val="24"/>
          <w:szCs w:val="24"/>
        </w:rPr>
        <w:t xml:space="preserve">Overall Strengths:  </w:t>
      </w:r>
      <w:r w:rsidR="002376D0" w:rsidRPr="00EB60C3">
        <w:rPr>
          <w:rFonts w:cstheme="minorHAnsi"/>
          <w:bCs/>
          <w:sz w:val="24"/>
          <w:szCs w:val="24"/>
        </w:rPr>
        <w:t xml:space="preserve">DMHAS has continued to meet with mobile crisis staff as well as grant funded partners in a CT Wellness and Recovery Coalition </w:t>
      </w:r>
      <w:r w:rsidR="004C6490" w:rsidRPr="00EB60C3">
        <w:rPr>
          <w:rFonts w:cstheme="minorHAnsi"/>
          <w:bCs/>
          <w:sz w:val="24"/>
          <w:szCs w:val="24"/>
        </w:rPr>
        <w:t xml:space="preserve">as an effort to enhance and </w:t>
      </w:r>
      <w:r w:rsidR="002376D0" w:rsidRPr="00EB60C3">
        <w:rPr>
          <w:rFonts w:cstheme="minorHAnsi"/>
          <w:bCs/>
          <w:sz w:val="24"/>
          <w:szCs w:val="24"/>
        </w:rPr>
        <w:t xml:space="preserve">transforming CT’s crisis response system.  </w:t>
      </w:r>
      <w:r w:rsidR="004C6490" w:rsidRPr="00EB60C3">
        <w:rPr>
          <w:rFonts w:cstheme="minorHAnsi"/>
          <w:bCs/>
          <w:sz w:val="24"/>
          <w:szCs w:val="24"/>
        </w:rPr>
        <w:t xml:space="preserve">Initiatives include development of a peer respite options, establishing recovery coaches in hospital emergency departments, and developing health ministries within the faith community. In </w:t>
      </w:r>
      <w:r w:rsidRPr="00EB60C3">
        <w:rPr>
          <w:rFonts w:cstheme="minorHAnsi"/>
          <w:bCs/>
          <w:sz w:val="24"/>
          <w:szCs w:val="24"/>
        </w:rPr>
        <w:t>addition to its provision of mobile crisis services, t</w:t>
      </w:r>
      <w:r w:rsidRPr="00EB60C3">
        <w:rPr>
          <w:rFonts w:cstheme="minorHAnsi"/>
          <w:sz w:val="24"/>
          <w:szCs w:val="24"/>
        </w:rPr>
        <w:t xml:space="preserve">he state of CT </w:t>
      </w:r>
      <w:r w:rsidR="004C6490" w:rsidRPr="00EB60C3">
        <w:rPr>
          <w:rFonts w:cstheme="minorHAnsi"/>
          <w:sz w:val="24"/>
          <w:szCs w:val="24"/>
        </w:rPr>
        <w:t>continues its</w:t>
      </w:r>
      <w:r w:rsidRPr="00EB60C3">
        <w:rPr>
          <w:rFonts w:cstheme="minorHAnsi"/>
          <w:sz w:val="24"/>
          <w:szCs w:val="24"/>
        </w:rPr>
        <w:t xml:space="preserve"> investment in specialized training in the Crisis Intervention Team (CIT) model for law enforcement and other first responders. As of this date all but 6 of the 37 towns in Region IV have </w:t>
      </w:r>
      <w:r w:rsidR="00561992" w:rsidRPr="00EB60C3">
        <w:rPr>
          <w:rFonts w:cstheme="minorHAnsi"/>
          <w:sz w:val="24"/>
          <w:szCs w:val="24"/>
        </w:rPr>
        <w:t xml:space="preserve">the availability </w:t>
      </w:r>
      <w:r w:rsidRPr="00EB60C3">
        <w:rPr>
          <w:rFonts w:cstheme="minorHAnsi"/>
          <w:sz w:val="24"/>
          <w:szCs w:val="24"/>
        </w:rPr>
        <w:t>CIT trained officers.  CIT promotes safety for all involved and links the person in crisis to services in the community whenever possible.</w:t>
      </w:r>
    </w:p>
    <w:p w14:paraId="78CDB608" w14:textId="030D699B" w:rsidR="00451584" w:rsidRPr="00EB60C3" w:rsidRDefault="00451584" w:rsidP="00451584">
      <w:pPr>
        <w:tabs>
          <w:tab w:val="left" w:pos="2430"/>
        </w:tabs>
        <w:spacing w:after="0" w:line="276" w:lineRule="auto"/>
        <w:jc w:val="left"/>
        <w:rPr>
          <w:rFonts w:cstheme="minorHAnsi"/>
          <w:sz w:val="24"/>
          <w:szCs w:val="24"/>
        </w:rPr>
      </w:pPr>
      <w:r w:rsidRPr="00EB60C3">
        <w:rPr>
          <w:rFonts w:cstheme="minorHAnsi"/>
          <w:sz w:val="24"/>
          <w:szCs w:val="24"/>
        </w:rPr>
        <w:t>The Manchester HOPE Program goes beyond CIT to offer diversion to treatment for anyone facing arrest or seeking help for addiction.  Hartfo</w:t>
      </w:r>
      <w:r w:rsidR="006061ED">
        <w:rPr>
          <w:rFonts w:cstheme="minorHAnsi"/>
          <w:sz w:val="24"/>
          <w:szCs w:val="24"/>
        </w:rPr>
        <w:t>rd is c</w:t>
      </w:r>
      <w:r w:rsidRPr="00EB60C3">
        <w:rPr>
          <w:rFonts w:cstheme="minorHAnsi"/>
          <w:sz w:val="24"/>
          <w:szCs w:val="24"/>
        </w:rPr>
        <w:t xml:space="preserve">onsidering an initiative </w:t>
      </w:r>
      <w:r w:rsidR="006E4EF3" w:rsidRPr="00EB60C3">
        <w:rPr>
          <w:rFonts w:cstheme="minorHAnsi"/>
          <w:sz w:val="24"/>
          <w:szCs w:val="24"/>
        </w:rPr>
        <w:t>like</w:t>
      </w:r>
      <w:r w:rsidRPr="00EB60C3">
        <w:rPr>
          <w:rFonts w:cstheme="minorHAnsi"/>
          <w:sz w:val="24"/>
          <w:szCs w:val="24"/>
        </w:rPr>
        <w:t xml:space="preserve"> Manchester’s program to be piloted in 2 neighborhoods.</w:t>
      </w:r>
    </w:p>
    <w:p w14:paraId="6CC6C8F1" w14:textId="6F9B8856" w:rsidR="00451584" w:rsidRPr="006061ED" w:rsidRDefault="00451584" w:rsidP="00961E94">
      <w:pPr>
        <w:rPr>
          <w:rFonts w:cstheme="minorHAnsi"/>
          <w:sz w:val="16"/>
          <w:szCs w:val="16"/>
        </w:rPr>
      </w:pPr>
    </w:p>
    <w:p w14:paraId="30D12385" w14:textId="4302ABF4" w:rsidR="004C6490" w:rsidRPr="00EB60C3" w:rsidRDefault="004C6490" w:rsidP="004C6490">
      <w:pPr>
        <w:rPr>
          <w:rFonts w:cstheme="minorHAnsi"/>
          <w:b/>
          <w:sz w:val="24"/>
          <w:szCs w:val="24"/>
        </w:rPr>
      </w:pPr>
      <w:r w:rsidRPr="00EB60C3">
        <w:rPr>
          <w:rFonts w:cstheme="minorHAnsi"/>
          <w:b/>
          <w:sz w:val="24"/>
          <w:szCs w:val="24"/>
        </w:rPr>
        <w:t>The following concerns were noted across focus and key stakeholder groups:</w:t>
      </w:r>
    </w:p>
    <w:p w14:paraId="0B9DEDED" w14:textId="5344890D" w:rsidR="002D4E69" w:rsidRPr="00EB60C3" w:rsidRDefault="002D4E69" w:rsidP="002D4E69">
      <w:pPr>
        <w:rPr>
          <w:rFonts w:cstheme="minorHAnsi"/>
          <w:sz w:val="24"/>
          <w:szCs w:val="24"/>
        </w:rPr>
      </w:pPr>
      <w:r w:rsidRPr="00EB60C3">
        <w:rPr>
          <w:rFonts w:cstheme="minorHAnsi"/>
          <w:b/>
          <w:sz w:val="24"/>
          <w:szCs w:val="24"/>
        </w:rPr>
        <w:t>T</w:t>
      </w:r>
      <w:r w:rsidRPr="00EB60C3">
        <w:rPr>
          <w:rFonts w:cstheme="minorHAnsi"/>
          <w:sz w:val="24"/>
          <w:szCs w:val="24"/>
        </w:rPr>
        <w:t xml:space="preserve">he number of people served by DMHAS in Region IV has grown exponentially (20% in just the past 4 years) however staffing for Mobile Crisis has </w:t>
      </w:r>
      <w:r w:rsidR="006061ED">
        <w:rPr>
          <w:rFonts w:cstheme="minorHAnsi"/>
          <w:sz w:val="24"/>
          <w:szCs w:val="24"/>
        </w:rPr>
        <w:t>seen no increase in four</w:t>
      </w:r>
      <w:r w:rsidR="00436ABA" w:rsidRPr="00EB60C3">
        <w:rPr>
          <w:rFonts w:cstheme="minorHAnsi"/>
          <w:sz w:val="24"/>
          <w:szCs w:val="24"/>
        </w:rPr>
        <w:t xml:space="preserve"> of our catchment areas and has been reduced for Hartford, West Hartford, and the Farmington Valley. Also, a growing percentage of crisis calls are for people unknown to the services system adding to the complexity of assessing and addressing their needs.</w:t>
      </w:r>
      <w:r w:rsidR="008005E0" w:rsidRPr="00EB60C3">
        <w:rPr>
          <w:rFonts w:cstheme="minorHAnsi"/>
          <w:sz w:val="24"/>
          <w:szCs w:val="24"/>
        </w:rPr>
        <w:t xml:space="preserve"> When Mobile Crisis is unavailable due to reduced hours or staff shortages, law enforcement is the first responder for behavioral health crises.  Their intervention can go well or poorly depending on the level of training of the responding officer.</w:t>
      </w:r>
    </w:p>
    <w:p w14:paraId="23BF36D7" w14:textId="54A7C768" w:rsidR="00961E94" w:rsidRPr="00EB60C3" w:rsidRDefault="008005E0" w:rsidP="008005E0">
      <w:pPr>
        <w:rPr>
          <w:rFonts w:cstheme="minorHAnsi"/>
          <w:sz w:val="24"/>
          <w:szCs w:val="24"/>
        </w:rPr>
      </w:pPr>
      <w:r w:rsidRPr="00EB60C3">
        <w:rPr>
          <w:rFonts w:cstheme="minorHAnsi"/>
          <w:sz w:val="24"/>
          <w:szCs w:val="24"/>
        </w:rPr>
        <w:t>Respite is lacking across the region</w:t>
      </w:r>
      <w:r w:rsidR="00451584" w:rsidRPr="00EB60C3">
        <w:rPr>
          <w:rFonts w:cstheme="minorHAnsi"/>
          <w:sz w:val="24"/>
          <w:szCs w:val="24"/>
        </w:rPr>
        <w:t xml:space="preserve"> with a</w:t>
      </w:r>
      <w:r w:rsidRPr="00EB60C3">
        <w:rPr>
          <w:rFonts w:cstheme="minorHAnsi"/>
          <w:sz w:val="24"/>
          <w:szCs w:val="24"/>
        </w:rPr>
        <w:t xml:space="preserve"> growing</w:t>
      </w:r>
      <w:r w:rsidR="00451584" w:rsidRPr="00EB60C3">
        <w:rPr>
          <w:rFonts w:cstheme="minorHAnsi"/>
          <w:sz w:val="24"/>
          <w:szCs w:val="24"/>
        </w:rPr>
        <w:t xml:space="preserve"> proportion of respite beds </w:t>
      </w:r>
      <w:r w:rsidRPr="00EB60C3">
        <w:rPr>
          <w:rFonts w:cstheme="minorHAnsi"/>
          <w:sz w:val="24"/>
          <w:szCs w:val="24"/>
        </w:rPr>
        <w:t xml:space="preserve">used for long-term </w:t>
      </w:r>
      <w:r w:rsidR="00451584" w:rsidRPr="00EB60C3">
        <w:rPr>
          <w:rFonts w:cstheme="minorHAnsi"/>
          <w:sz w:val="24"/>
          <w:szCs w:val="24"/>
        </w:rPr>
        <w:t>“respite”</w:t>
      </w:r>
      <w:r w:rsidRPr="00EB60C3">
        <w:rPr>
          <w:rFonts w:cstheme="minorHAnsi"/>
          <w:sz w:val="24"/>
          <w:szCs w:val="24"/>
        </w:rPr>
        <w:t xml:space="preserve"> due to the lack of shelter and supportive housing options.</w:t>
      </w:r>
    </w:p>
    <w:p w14:paraId="4ABDEDC4" w14:textId="613F2372" w:rsidR="00330174" w:rsidRPr="00EB60C3" w:rsidRDefault="00330174" w:rsidP="00330174">
      <w:pPr>
        <w:rPr>
          <w:rFonts w:cstheme="minorHAnsi"/>
          <w:sz w:val="24"/>
          <w:szCs w:val="24"/>
        </w:rPr>
      </w:pPr>
      <w:r w:rsidRPr="00EB60C3">
        <w:rPr>
          <w:rFonts w:cstheme="minorHAnsi"/>
          <w:sz w:val="24"/>
          <w:szCs w:val="24"/>
        </w:rPr>
        <w:t>Frustration among nonprofit providers with lack of residential options at appropriate levels of care for people being discharged from CVH and with people discharged without benefits or income for housing.</w:t>
      </w:r>
    </w:p>
    <w:p w14:paraId="16372916" w14:textId="2030C52C" w:rsidR="00961E94" w:rsidRPr="00EB60C3" w:rsidRDefault="00451584" w:rsidP="00330174">
      <w:pPr>
        <w:rPr>
          <w:rFonts w:cstheme="minorHAnsi"/>
          <w:sz w:val="24"/>
          <w:szCs w:val="24"/>
        </w:rPr>
      </w:pPr>
      <w:r w:rsidRPr="00EB60C3">
        <w:rPr>
          <w:rFonts w:cstheme="minorHAnsi"/>
          <w:sz w:val="24"/>
          <w:szCs w:val="24"/>
        </w:rPr>
        <w:t>Over r</w:t>
      </w:r>
      <w:r w:rsidR="00961E94" w:rsidRPr="00EB60C3">
        <w:rPr>
          <w:rFonts w:cstheme="minorHAnsi"/>
          <w:sz w:val="24"/>
          <w:szCs w:val="24"/>
        </w:rPr>
        <w:t xml:space="preserve">eliance on </w:t>
      </w:r>
      <w:r w:rsidR="00C063F1">
        <w:rPr>
          <w:rFonts w:cstheme="minorHAnsi"/>
          <w:sz w:val="24"/>
          <w:szCs w:val="24"/>
        </w:rPr>
        <w:t xml:space="preserve">Department of Social Services licensed Residential Care Homes (also called Board-and-Care) </w:t>
      </w:r>
      <w:r w:rsidRPr="00EB60C3">
        <w:rPr>
          <w:rFonts w:cstheme="minorHAnsi"/>
          <w:sz w:val="24"/>
          <w:szCs w:val="24"/>
        </w:rPr>
        <w:t>due to lack o</w:t>
      </w:r>
      <w:r w:rsidR="00961E94" w:rsidRPr="00EB60C3">
        <w:rPr>
          <w:rFonts w:cstheme="minorHAnsi"/>
          <w:sz w:val="24"/>
          <w:szCs w:val="24"/>
        </w:rPr>
        <w:t xml:space="preserve">f lack of residential options for people who need more support than </w:t>
      </w:r>
      <w:r w:rsidR="00961E94" w:rsidRPr="00EB60C3">
        <w:rPr>
          <w:rFonts w:cstheme="minorHAnsi"/>
          <w:sz w:val="24"/>
          <w:szCs w:val="24"/>
        </w:rPr>
        <w:lastRenderedPageBreak/>
        <w:t xml:space="preserve">supportive housing.  </w:t>
      </w:r>
      <w:r w:rsidRPr="00EB60C3">
        <w:rPr>
          <w:rFonts w:cstheme="minorHAnsi"/>
          <w:sz w:val="24"/>
          <w:szCs w:val="24"/>
        </w:rPr>
        <w:t xml:space="preserve">High turnover among staff, staff often </w:t>
      </w:r>
      <w:r w:rsidR="00961E94" w:rsidRPr="00EB60C3">
        <w:rPr>
          <w:rFonts w:cstheme="minorHAnsi"/>
          <w:sz w:val="24"/>
          <w:szCs w:val="24"/>
        </w:rPr>
        <w:t xml:space="preserve">lack training </w:t>
      </w:r>
      <w:r w:rsidRPr="00EB60C3">
        <w:rPr>
          <w:rFonts w:cstheme="minorHAnsi"/>
          <w:sz w:val="24"/>
          <w:szCs w:val="24"/>
        </w:rPr>
        <w:t>for dealing with behavioral health issues leading to over reliance on law enforcement intervention</w:t>
      </w:r>
    </w:p>
    <w:p w14:paraId="5FA737E7" w14:textId="2799782D" w:rsidR="00451584" w:rsidRPr="00EB60C3" w:rsidRDefault="00451584" w:rsidP="00451584">
      <w:pPr>
        <w:tabs>
          <w:tab w:val="num" w:pos="360"/>
        </w:tabs>
        <w:spacing w:after="0" w:line="240" w:lineRule="auto"/>
        <w:jc w:val="left"/>
        <w:rPr>
          <w:rFonts w:eastAsia="Times New Roman" w:cstheme="minorHAnsi"/>
          <w:sz w:val="24"/>
          <w:szCs w:val="24"/>
        </w:rPr>
      </w:pPr>
      <w:r w:rsidRPr="00EB60C3">
        <w:rPr>
          <w:rFonts w:cstheme="minorHAnsi"/>
          <w:kern w:val="24"/>
          <w:sz w:val="24"/>
          <w:szCs w:val="24"/>
        </w:rPr>
        <w:t xml:space="preserve">Federal funding for transitional housing has been eliminated, leading to the impending closure of a program in Region IV.  With this closure comes the need to find alternate arrangements for displaced individuals in an already overtaxed system.  As well, this is a </w:t>
      </w:r>
      <w:r w:rsidRPr="00EB60C3">
        <w:rPr>
          <w:rFonts w:cstheme="minorHAnsi"/>
          <w:b/>
          <w:bCs/>
          <w:kern w:val="24"/>
          <w:sz w:val="24"/>
          <w:szCs w:val="24"/>
        </w:rPr>
        <w:t xml:space="preserve">level of care that is </w:t>
      </w:r>
      <w:r w:rsidR="006061ED">
        <w:rPr>
          <w:rFonts w:cstheme="minorHAnsi"/>
          <w:b/>
          <w:bCs/>
          <w:kern w:val="24"/>
          <w:sz w:val="24"/>
          <w:szCs w:val="24"/>
        </w:rPr>
        <w:t xml:space="preserve">now </w:t>
      </w:r>
      <w:r w:rsidRPr="00EB60C3">
        <w:rPr>
          <w:rFonts w:cstheme="minorHAnsi"/>
          <w:b/>
          <w:bCs/>
          <w:kern w:val="24"/>
          <w:sz w:val="24"/>
          <w:szCs w:val="24"/>
        </w:rPr>
        <w:t>lost to our system</w:t>
      </w:r>
      <w:r w:rsidRPr="00EB60C3">
        <w:rPr>
          <w:rFonts w:cstheme="minorHAnsi"/>
          <w:kern w:val="24"/>
          <w:sz w:val="24"/>
          <w:szCs w:val="24"/>
        </w:rPr>
        <w:t xml:space="preserve">. </w:t>
      </w:r>
    </w:p>
    <w:p w14:paraId="2D189261" w14:textId="77777777" w:rsidR="00451584" w:rsidRPr="00EB60C3" w:rsidRDefault="00451584" w:rsidP="00451584">
      <w:pPr>
        <w:spacing w:after="0" w:line="254" w:lineRule="auto"/>
        <w:jc w:val="left"/>
        <w:rPr>
          <w:rFonts w:cstheme="minorHAnsi"/>
          <w:sz w:val="24"/>
          <w:szCs w:val="24"/>
        </w:rPr>
      </w:pPr>
    </w:p>
    <w:p w14:paraId="5FB8F1CF" w14:textId="5A8C7001" w:rsidR="00330174" w:rsidRPr="00E30F42" w:rsidRDefault="00330174" w:rsidP="00C063F1">
      <w:pPr>
        <w:pStyle w:val="ListParagraph"/>
        <w:numPr>
          <w:ilvl w:val="0"/>
          <w:numId w:val="6"/>
        </w:numPr>
        <w:autoSpaceDE w:val="0"/>
        <w:autoSpaceDN w:val="0"/>
        <w:adjustRightInd w:val="0"/>
        <w:spacing w:after="0" w:line="240" w:lineRule="auto"/>
        <w:jc w:val="left"/>
        <w:rPr>
          <w:rFonts w:cstheme="minorHAnsi"/>
          <w:b/>
          <w:color w:val="2F5496" w:themeColor="accent5" w:themeShade="BF"/>
          <w:sz w:val="24"/>
          <w:szCs w:val="24"/>
        </w:rPr>
      </w:pPr>
      <w:r w:rsidRPr="00E30F42">
        <w:rPr>
          <w:rFonts w:cstheme="minorHAnsi"/>
          <w:b/>
          <w:color w:val="2F5496" w:themeColor="accent5" w:themeShade="BF"/>
          <w:sz w:val="24"/>
          <w:szCs w:val="24"/>
        </w:rPr>
        <w:t xml:space="preserve"> Education</w:t>
      </w:r>
      <w:r w:rsidR="006E4EF3" w:rsidRPr="00E30F42">
        <w:rPr>
          <w:rFonts w:cstheme="minorHAnsi"/>
          <w:b/>
          <w:color w:val="2F5496" w:themeColor="accent5" w:themeShade="BF"/>
          <w:sz w:val="24"/>
          <w:szCs w:val="24"/>
        </w:rPr>
        <w:t xml:space="preserve">, Research, and </w:t>
      </w:r>
      <w:r w:rsidRPr="00E30F42">
        <w:rPr>
          <w:rFonts w:cstheme="minorHAnsi"/>
          <w:b/>
          <w:color w:val="2F5496" w:themeColor="accent5" w:themeShade="BF"/>
          <w:sz w:val="24"/>
          <w:szCs w:val="24"/>
        </w:rPr>
        <w:t>Prevention w</w:t>
      </w:r>
      <w:r w:rsidR="006E4EF3" w:rsidRPr="00E30F42">
        <w:rPr>
          <w:rFonts w:cstheme="minorHAnsi"/>
          <w:b/>
          <w:color w:val="2F5496" w:themeColor="accent5" w:themeShade="BF"/>
          <w:sz w:val="24"/>
          <w:szCs w:val="24"/>
        </w:rPr>
        <w:t>ere</w:t>
      </w:r>
      <w:r w:rsidR="00C063F1" w:rsidRPr="00E30F42">
        <w:rPr>
          <w:rFonts w:cstheme="minorHAnsi"/>
          <w:b/>
          <w:color w:val="2F5496" w:themeColor="accent5" w:themeShade="BF"/>
          <w:sz w:val="24"/>
          <w:szCs w:val="24"/>
        </w:rPr>
        <w:t xml:space="preserve"> ranked </w:t>
      </w:r>
      <w:r w:rsidRPr="00E30F42">
        <w:rPr>
          <w:rFonts w:cstheme="minorHAnsi"/>
          <w:b/>
          <w:color w:val="2F5496" w:themeColor="accent5" w:themeShade="BF"/>
          <w:sz w:val="24"/>
          <w:szCs w:val="24"/>
        </w:rPr>
        <w:t xml:space="preserve">fourth in importance among core service categories for </w:t>
      </w:r>
      <w:r w:rsidRPr="00E30F42">
        <w:rPr>
          <w:rFonts w:cstheme="minorHAnsi"/>
          <w:b/>
          <w:color w:val="2F5496" w:themeColor="accent5" w:themeShade="BF"/>
          <w:sz w:val="24"/>
          <w:szCs w:val="24"/>
          <w:u w:val="single"/>
        </w:rPr>
        <w:t>mental health and addiction services</w:t>
      </w:r>
      <w:r w:rsidRPr="00E30F42">
        <w:rPr>
          <w:rFonts w:cstheme="minorHAnsi"/>
          <w:b/>
          <w:color w:val="2F5496" w:themeColor="accent5" w:themeShade="BF"/>
          <w:sz w:val="24"/>
          <w:szCs w:val="24"/>
        </w:rPr>
        <w:t xml:space="preserve"> by focus group participants</w:t>
      </w:r>
      <w:r w:rsidR="006A2C38" w:rsidRPr="00E30F42">
        <w:rPr>
          <w:rFonts w:cstheme="minorHAnsi"/>
          <w:b/>
          <w:color w:val="2F5496" w:themeColor="accent5" w:themeShade="BF"/>
          <w:sz w:val="24"/>
          <w:szCs w:val="24"/>
        </w:rPr>
        <w:t xml:space="preserve">. </w:t>
      </w:r>
      <w:r w:rsidRPr="00E30F42">
        <w:rPr>
          <w:rFonts w:cstheme="minorHAnsi"/>
          <w:b/>
          <w:color w:val="2F5496" w:themeColor="accent5" w:themeShade="BF"/>
          <w:sz w:val="24"/>
          <w:szCs w:val="24"/>
        </w:rPr>
        <w:t xml:space="preserve"> Status is </w:t>
      </w:r>
      <w:r w:rsidR="00EE3221" w:rsidRPr="00E30F42">
        <w:rPr>
          <w:rFonts w:cstheme="minorHAnsi"/>
          <w:b/>
          <w:color w:val="2F5496" w:themeColor="accent5" w:themeShade="BF"/>
          <w:sz w:val="24"/>
          <w:szCs w:val="24"/>
          <w:u w:val="single"/>
        </w:rPr>
        <w:t xml:space="preserve">better </w:t>
      </w:r>
      <w:r w:rsidRPr="00E30F42">
        <w:rPr>
          <w:rFonts w:cstheme="minorHAnsi"/>
          <w:b/>
          <w:color w:val="2F5496" w:themeColor="accent5" w:themeShade="BF"/>
          <w:sz w:val="24"/>
          <w:szCs w:val="24"/>
        </w:rPr>
        <w:t xml:space="preserve">than 2016 due to </w:t>
      </w:r>
      <w:r w:rsidR="00EE3221" w:rsidRPr="00E30F42">
        <w:rPr>
          <w:rFonts w:cstheme="minorHAnsi"/>
          <w:b/>
          <w:color w:val="2F5496" w:themeColor="accent5" w:themeShade="BF"/>
          <w:sz w:val="24"/>
          <w:szCs w:val="24"/>
        </w:rPr>
        <w:t xml:space="preserve">widespread effort and resources for education and prevention in response to the Opioid epidemic.  </w:t>
      </w:r>
    </w:p>
    <w:p w14:paraId="240411C0" w14:textId="77777777" w:rsidR="006E4EF3" w:rsidRPr="00E30F42" w:rsidRDefault="006E4EF3" w:rsidP="009C31EA">
      <w:pPr>
        <w:pStyle w:val="DefaultText"/>
        <w:widowControl/>
        <w:rPr>
          <w:rFonts w:asciiTheme="minorHAnsi" w:hAnsiTheme="minorHAnsi" w:cstheme="minorHAnsi"/>
          <w:b/>
          <w:bCs/>
          <w:color w:val="2F5496" w:themeColor="accent5" w:themeShade="BF"/>
        </w:rPr>
      </w:pPr>
    </w:p>
    <w:p w14:paraId="08E2B7C3" w14:textId="77777777" w:rsidR="006A2C38" w:rsidRDefault="00EE3221" w:rsidP="009C31EA">
      <w:pPr>
        <w:pStyle w:val="DefaultText"/>
        <w:widowControl/>
        <w:rPr>
          <w:rFonts w:asciiTheme="minorHAnsi" w:hAnsiTheme="minorHAnsi" w:cstheme="minorHAnsi"/>
          <w:bCs/>
        </w:rPr>
      </w:pPr>
      <w:r w:rsidRPr="00EB60C3">
        <w:rPr>
          <w:rFonts w:asciiTheme="minorHAnsi" w:hAnsiTheme="minorHAnsi" w:cstheme="minorHAnsi"/>
          <w:b/>
          <w:bCs/>
        </w:rPr>
        <w:t xml:space="preserve">Overall </w:t>
      </w:r>
      <w:r w:rsidR="00330174" w:rsidRPr="00EB60C3">
        <w:rPr>
          <w:rFonts w:asciiTheme="minorHAnsi" w:hAnsiTheme="minorHAnsi" w:cstheme="minorHAnsi"/>
          <w:b/>
          <w:bCs/>
        </w:rPr>
        <w:t>Strengths</w:t>
      </w:r>
      <w:r w:rsidRPr="00EB60C3">
        <w:rPr>
          <w:rFonts w:asciiTheme="minorHAnsi" w:hAnsiTheme="minorHAnsi" w:cstheme="minorHAnsi"/>
          <w:b/>
          <w:bCs/>
        </w:rPr>
        <w:t xml:space="preserve">:  </w:t>
      </w:r>
      <w:r w:rsidRPr="00EB60C3">
        <w:rPr>
          <w:rFonts w:asciiTheme="minorHAnsi" w:hAnsiTheme="minorHAnsi" w:cstheme="minorHAnsi"/>
          <w:bCs/>
        </w:rPr>
        <w:t xml:space="preserve">DMHAS has been the recipient of several federal grants </w:t>
      </w:r>
      <w:r w:rsidR="009C31EA" w:rsidRPr="00EB60C3">
        <w:rPr>
          <w:rFonts w:asciiTheme="minorHAnsi" w:hAnsiTheme="minorHAnsi" w:cstheme="minorHAnsi"/>
          <w:bCs/>
        </w:rPr>
        <w:t>totaling over</w:t>
      </w:r>
      <w:r w:rsidR="004822C3" w:rsidRPr="00EB60C3">
        <w:rPr>
          <w:rFonts w:asciiTheme="minorHAnsi" w:hAnsiTheme="minorHAnsi" w:cstheme="minorHAnsi"/>
          <w:bCs/>
        </w:rPr>
        <w:t xml:space="preserve"> $400,000</w:t>
      </w:r>
      <w:r w:rsidRPr="00EB60C3">
        <w:rPr>
          <w:rFonts w:asciiTheme="minorHAnsi" w:hAnsiTheme="minorHAnsi" w:cstheme="minorHAnsi"/>
          <w:bCs/>
        </w:rPr>
        <w:t xml:space="preserve"> targeted to</w:t>
      </w:r>
      <w:r w:rsidR="009C31EA" w:rsidRPr="00EB60C3">
        <w:rPr>
          <w:rFonts w:asciiTheme="minorHAnsi" w:hAnsiTheme="minorHAnsi" w:cstheme="minorHAnsi"/>
          <w:bCs/>
        </w:rPr>
        <w:t>ward</w:t>
      </w:r>
      <w:r w:rsidRPr="00EB60C3">
        <w:rPr>
          <w:rFonts w:asciiTheme="minorHAnsi" w:hAnsiTheme="minorHAnsi" w:cstheme="minorHAnsi"/>
          <w:bCs/>
        </w:rPr>
        <w:t xml:space="preserve"> prevention this year.  </w:t>
      </w:r>
      <w:r w:rsidR="002F1A4C" w:rsidRPr="00EB60C3">
        <w:rPr>
          <w:rFonts w:asciiTheme="minorHAnsi" w:hAnsiTheme="minorHAnsi" w:cstheme="minorHAnsi"/>
          <w:bCs/>
        </w:rPr>
        <w:t xml:space="preserve">Educational forums have been held in almost every Region IV community with several having developed work </w:t>
      </w:r>
      <w:r w:rsidR="009C31EA" w:rsidRPr="00EB60C3">
        <w:rPr>
          <w:rFonts w:asciiTheme="minorHAnsi" w:hAnsiTheme="minorHAnsi" w:cstheme="minorHAnsi"/>
          <w:bCs/>
        </w:rPr>
        <w:t>plans for</w:t>
      </w:r>
      <w:r w:rsidR="002F1A4C" w:rsidRPr="00EB60C3">
        <w:rPr>
          <w:rFonts w:asciiTheme="minorHAnsi" w:hAnsiTheme="minorHAnsi" w:cstheme="minorHAnsi"/>
          <w:bCs/>
        </w:rPr>
        <w:t xml:space="preserve"> targeted initiatives.  Some of these are funded by </w:t>
      </w:r>
      <w:r w:rsidR="009C31EA" w:rsidRPr="00EB60C3">
        <w:rPr>
          <w:rFonts w:asciiTheme="minorHAnsi" w:hAnsiTheme="minorHAnsi" w:cstheme="minorHAnsi"/>
          <w:bCs/>
        </w:rPr>
        <w:t>Federal Drug Free Communities grants</w:t>
      </w:r>
      <w:r w:rsidR="002F1A4C" w:rsidRPr="00EB60C3">
        <w:rPr>
          <w:rFonts w:asciiTheme="minorHAnsi" w:hAnsiTheme="minorHAnsi" w:cstheme="minorHAnsi"/>
          <w:bCs/>
        </w:rPr>
        <w:t xml:space="preserve"> and </w:t>
      </w:r>
      <w:r w:rsidR="009C31EA" w:rsidRPr="00EB60C3">
        <w:rPr>
          <w:rFonts w:asciiTheme="minorHAnsi" w:hAnsiTheme="minorHAnsi" w:cstheme="minorHAnsi"/>
          <w:bCs/>
        </w:rPr>
        <w:t xml:space="preserve">are </w:t>
      </w:r>
      <w:r w:rsidR="002F1A4C" w:rsidRPr="00EB60C3">
        <w:rPr>
          <w:rFonts w:asciiTheme="minorHAnsi" w:hAnsiTheme="minorHAnsi" w:cstheme="minorHAnsi"/>
          <w:bCs/>
        </w:rPr>
        <w:t>supported by local R</w:t>
      </w:r>
      <w:r w:rsidR="009C31EA" w:rsidRPr="00EB60C3">
        <w:rPr>
          <w:rFonts w:asciiTheme="minorHAnsi" w:hAnsiTheme="minorHAnsi" w:cstheme="minorHAnsi"/>
          <w:bCs/>
        </w:rPr>
        <w:t>egional Action Councils</w:t>
      </w:r>
      <w:r w:rsidR="00A73CAE" w:rsidRPr="00EB60C3">
        <w:rPr>
          <w:rFonts w:asciiTheme="minorHAnsi" w:hAnsiTheme="minorHAnsi" w:cstheme="minorHAnsi"/>
          <w:bCs/>
        </w:rPr>
        <w:t xml:space="preserve"> (RACs)</w:t>
      </w:r>
      <w:r w:rsidR="002F1A4C" w:rsidRPr="00EB60C3">
        <w:rPr>
          <w:rFonts w:asciiTheme="minorHAnsi" w:hAnsiTheme="minorHAnsi" w:cstheme="minorHAnsi"/>
          <w:bCs/>
        </w:rPr>
        <w:t xml:space="preserve">.    </w:t>
      </w:r>
      <w:r w:rsidR="009C31EA" w:rsidRPr="00EB60C3">
        <w:rPr>
          <w:rFonts w:asciiTheme="minorHAnsi" w:hAnsiTheme="minorHAnsi" w:cstheme="minorHAnsi"/>
          <w:bCs/>
        </w:rPr>
        <w:t xml:space="preserve">Forums </w:t>
      </w:r>
      <w:r w:rsidR="002F1A4C" w:rsidRPr="00EB60C3">
        <w:rPr>
          <w:rFonts w:asciiTheme="minorHAnsi" w:hAnsiTheme="minorHAnsi" w:cstheme="minorHAnsi"/>
          <w:bCs/>
        </w:rPr>
        <w:t xml:space="preserve">have been led by RAC Directors, local health departments and school districts, </w:t>
      </w:r>
      <w:r w:rsidR="009C31EA" w:rsidRPr="00EB60C3">
        <w:rPr>
          <w:rFonts w:asciiTheme="minorHAnsi" w:hAnsiTheme="minorHAnsi" w:cstheme="minorHAnsi"/>
          <w:bCs/>
        </w:rPr>
        <w:t xml:space="preserve">legislators, etc. </w:t>
      </w:r>
      <w:r w:rsidRPr="00EB60C3">
        <w:rPr>
          <w:rFonts w:asciiTheme="minorHAnsi" w:hAnsiTheme="minorHAnsi" w:cstheme="minorHAnsi"/>
          <w:bCs/>
        </w:rPr>
        <w:t xml:space="preserve">The CT Alcohol Drug and Policy Council </w:t>
      </w:r>
      <w:r w:rsidR="009C31EA" w:rsidRPr="00EB60C3">
        <w:rPr>
          <w:rFonts w:asciiTheme="minorHAnsi" w:hAnsiTheme="minorHAnsi" w:cstheme="minorHAnsi"/>
          <w:bCs/>
        </w:rPr>
        <w:t xml:space="preserve">has initiated </w:t>
      </w:r>
      <w:r w:rsidR="006A2C38" w:rsidRPr="00EB60C3">
        <w:rPr>
          <w:rFonts w:asciiTheme="minorHAnsi" w:hAnsiTheme="minorHAnsi" w:cstheme="minorHAnsi"/>
          <w:bCs/>
        </w:rPr>
        <w:t>many</w:t>
      </w:r>
      <w:r w:rsidR="009C31EA" w:rsidRPr="00EB60C3">
        <w:rPr>
          <w:rFonts w:asciiTheme="minorHAnsi" w:hAnsiTheme="minorHAnsi" w:cstheme="minorHAnsi"/>
          <w:bCs/>
        </w:rPr>
        <w:t xml:space="preserve"> p</w:t>
      </w:r>
      <w:r w:rsidR="002F1A4C" w:rsidRPr="00EB60C3">
        <w:rPr>
          <w:rFonts w:asciiTheme="minorHAnsi" w:hAnsiTheme="minorHAnsi" w:cstheme="minorHAnsi"/>
          <w:bCs/>
        </w:rPr>
        <w:t xml:space="preserve">revention </w:t>
      </w:r>
      <w:r w:rsidR="006A2C38">
        <w:rPr>
          <w:rFonts w:asciiTheme="minorHAnsi" w:hAnsiTheme="minorHAnsi" w:cstheme="minorHAnsi"/>
          <w:bCs/>
        </w:rPr>
        <w:t>initiatives</w:t>
      </w:r>
      <w:r w:rsidR="002F1A4C" w:rsidRPr="00EB60C3">
        <w:rPr>
          <w:rFonts w:asciiTheme="minorHAnsi" w:hAnsiTheme="minorHAnsi" w:cstheme="minorHAnsi"/>
          <w:bCs/>
        </w:rPr>
        <w:t xml:space="preserve"> to counter a rising tide of overdose deaths due to the Opioid crisis</w:t>
      </w:r>
      <w:r w:rsidR="009C31EA" w:rsidRPr="00EB60C3">
        <w:rPr>
          <w:rFonts w:asciiTheme="minorHAnsi" w:hAnsiTheme="minorHAnsi" w:cstheme="minorHAnsi"/>
          <w:bCs/>
        </w:rPr>
        <w:t xml:space="preserve"> (including numerous training events for emergency responders, physicians, pharmacists, and the general public, a public service announcement/Facebook campaign, and </w:t>
      </w:r>
      <w:r w:rsidR="0079619D" w:rsidRPr="00EB60C3">
        <w:rPr>
          <w:rFonts w:asciiTheme="minorHAnsi" w:hAnsiTheme="minorHAnsi" w:cstheme="minorHAnsi"/>
          <w:bCs/>
        </w:rPr>
        <w:t xml:space="preserve">safe drug disposal and </w:t>
      </w:r>
      <w:r w:rsidR="009C31EA" w:rsidRPr="00EB60C3">
        <w:rPr>
          <w:rFonts w:asciiTheme="minorHAnsi" w:hAnsiTheme="minorHAnsi" w:cstheme="minorHAnsi"/>
          <w:bCs/>
        </w:rPr>
        <w:t>remembrance quilt events</w:t>
      </w:r>
      <w:r w:rsidR="0079619D" w:rsidRPr="00EB60C3">
        <w:rPr>
          <w:rFonts w:asciiTheme="minorHAnsi" w:hAnsiTheme="minorHAnsi" w:cstheme="minorHAnsi"/>
          <w:bCs/>
        </w:rPr>
        <w:t>)</w:t>
      </w:r>
      <w:r w:rsidR="009C31EA" w:rsidRPr="00EB60C3">
        <w:rPr>
          <w:rFonts w:asciiTheme="minorHAnsi" w:hAnsiTheme="minorHAnsi" w:cstheme="minorHAnsi"/>
          <w:bCs/>
        </w:rPr>
        <w:t xml:space="preserve">.  </w:t>
      </w:r>
    </w:p>
    <w:p w14:paraId="26DFE783" w14:textId="77777777" w:rsidR="006A2C38" w:rsidRPr="006A2C38" w:rsidRDefault="006A2C38" w:rsidP="009C31EA">
      <w:pPr>
        <w:pStyle w:val="DefaultText"/>
        <w:widowControl/>
        <w:rPr>
          <w:rFonts w:asciiTheme="minorHAnsi" w:hAnsiTheme="minorHAnsi" w:cstheme="minorHAnsi"/>
          <w:bCs/>
          <w:sz w:val="16"/>
          <w:szCs w:val="16"/>
        </w:rPr>
      </w:pPr>
    </w:p>
    <w:p w14:paraId="6ABF3F33" w14:textId="77777777" w:rsidR="006A2C38" w:rsidRDefault="009C31EA" w:rsidP="009C31EA">
      <w:pPr>
        <w:pStyle w:val="DefaultText"/>
        <w:widowControl/>
        <w:rPr>
          <w:rFonts w:asciiTheme="minorHAnsi" w:hAnsiTheme="minorHAnsi" w:cstheme="minorHAnsi"/>
          <w:bCs/>
        </w:rPr>
      </w:pPr>
      <w:r w:rsidRPr="00EB60C3">
        <w:rPr>
          <w:rFonts w:asciiTheme="minorHAnsi" w:hAnsiTheme="minorHAnsi" w:cstheme="minorHAnsi"/>
          <w:bCs/>
        </w:rPr>
        <w:t xml:space="preserve">The </w:t>
      </w:r>
      <w:r w:rsidR="00330174" w:rsidRPr="00EB60C3">
        <w:rPr>
          <w:rFonts w:asciiTheme="minorHAnsi" w:hAnsiTheme="minorHAnsi" w:cstheme="minorHAnsi"/>
          <w:bCs/>
        </w:rPr>
        <w:t>CT Clearinghouse is a great resource</w:t>
      </w:r>
      <w:r w:rsidRPr="00EB60C3">
        <w:rPr>
          <w:rFonts w:asciiTheme="minorHAnsi" w:hAnsiTheme="minorHAnsi" w:cstheme="minorHAnsi"/>
          <w:bCs/>
        </w:rPr>
        <w:t xml:space="preserve"> for informational events, posters, brochures, and flyers.</w:t>
      </w:r>
      <w:r w:rsidR="00BE6761" w:rsidRPr="00EB60C3">
        <w:rPr>
          <w:rFonts w:asciiTheme="minorHAnsi" w:hAnsiTheme="minorHAnsi" w:cstheme="minorHAnsi"/>
          <w:bCs/>
        </w:rPr>
        <w:t xml:space="preserve">  </w:t>
      </w:r>
    </w:p>
    <w:p w14:paraId="35231368" w14:textId="77777777" w:rsidR="006A2C38" w:rsidRPr="006A2C38" w:rsidRDefault="006A2C38" w:rsidP="009C31EA">
      <w:pPr>
        <w:pStyle w:val="DefaultText"/>
        <w:widowControl/>
        <w:rPr>
          <w:rFonts w:asciiTheme="minorHAnsi" w:hAnsiTheme="minorHAnsi" w:cstheme="minorHAnsi"/>
          <w:bCs/>
          <w:sz w:val="16"/>
          <w:szCs w:val="16"/>
        </w:rPr>
      </w:pPr>
    </w:p>
    <w:p w14:paraId="7B9DC285" w14:textId="50B7BE45" w:rsidR="006A2C38" w:rsidRPr="006A2C38" w:rsidRDefault="006A2C38" w:rsidP="006A2C38">
      <w:pPr>
        <w:rPr>
          <w:color w:val="000000"/>
          <w:sz w:val="24"/>
          <w:szCs w:val="24"/>
        </w:rPr>
      </w:pPr>
      <w:r w:rsidRPr="006A2C38">
        <w:rPr>
          <w:rFonts w:cstheme="minorHAnsi"/>
          <w:bCs/>
          <w:sz w:val="24"/>
          <w:szCs w:val="24"/>
        </w:rPr>
        <w:t>Through funding from a Garret Lee Smith grant,</w:t>
      </w:r>
      <w:r>
        <w:rPr>
          <w:rFonts w:cstheme="minorHAnsi"/>
          <w:bCs/>
        </w:rPr>
        <w:t xml:space="preserve"> </w:t>
      </w:r>
      <w:r w:rsidRPr="006A2C38">
        <w:rPr>
          <w:color w:val="000000"/>
          <w:sz w:val="24"/>
          <w:szCs w:val="24"/>
        </w:rPr>
        <w:t>CT Departments of Mental Health and Addiction Services, Children and Families and Public Health in partnership with the CT Suicide Advisory Board (CTSAB)</w:t>
      </w:r>
      <w:r>
        <w:rPr>
          <w:color w:val="000000"/>
          <w:sz w:val="24"/>
          <w:szCs w:val="24"/>
        </w:rPr>
        <w:t xml:space="preserve"> are currently implementing a </w:t>
      </w:r>
      <w:r w:rsidRPr="006A2C38">
        <w:rPr>
          <w:color w:val="000000"/>
          <w:sz w:val="24"/>
          <w:szCs w:val="24"/>
        </w:rPr>
        <w:t xml:space="preserve">Networks of Care for Suicide Prevention </w:t>
      </w:r>
      <w:r>
        <w:rPr>
          <w:color w:val="000000"/>
          <w:sz w:val="24"/>
          <w:szCs w:val="24"/>
        </w:rPr>
        <w:t>(NCSP) initiative</w:t>
      </w:r>
      <w:r w:rsidRPr="006A2C38">
        <w:rPr>
          <w:color w:val="000000"/>
          <w:sz w:val="24"/>
          <w:szCs w:val="24"/>
        </w:rPr>
        <w:t xml:space="preserve">. The overarching goal of the initiative is to enhance prevention, intervention and response services for youth and young adults ages 10 to 24 at risk for suicide.  </w:t>
      </w:r>
    </w:p>
    <w:p w14:paraId="1505A6FD" w14:textId="7F0A66A1" w:rsidR="00330174" w:rsidRPr="00EB60C3" w:rsidRDefault="00BE6761" w:rsidP="009C31EA">
      <w:pPr>
        <w:pStyle w:val="DefaultText"/>
        <w:widowControl/>
        <w:rPr>
          <w:rFonts w:asciiTheme="minorHAnsi" w:hAnsiTheme="minorHAnsi" w:cstheme="minorHAnsi"/>
          <w:bCs/>
        </w:rPr>
      </w:pPr>
      <w:r w:rsidRPr="00EB60C3">
        <w:rPr>
          <w:rFonts w:asciiTheme="minorHAnsi" w:hAnsiTheme="minorHAnsi" w:cstheme="minorHAnsi"/>
          <w:bCs/>
        </w:rPr>
        <w:t>Focus group respondent</w:t>
      </w:r>
      <w:r w:rsidR="006061ED">
        <w:rPr>
          <w:rFonts w:asciiTheme="minorHAnsi" w:hAnsiTheme="minorHAnsi" w:cstheme="minorHAnsi"/>
          <w:bCs/>
        </w:rPr>
        <w:t>s</w:t>
      </w:r>
      <w:r w:rsidRPr="00EB60C3">
        <w:rPr>
          <w:rFonts w:asciiTheme="minorHAnsi" w:hAnsiTheme="minorHAnsi" w:cstheme="minorHAnsi"/>
          <w:bCs/>
        </w:rPr>
        <w:t xml:space="preserve"> regard education/research/prevention as very important and something that should be integrated into all the other core services.</w:t>
      </w:r>
      <w:r w:rsidR="00A73CAE" w:rsidRPr="00EB60C3">
        <w:rPr>
          <w:rFonts w:asciiTheme="minorHAnsi" w:hAnsiTheme="minorHAnsi" w:cstheme="minorHAnsi"/>
          <w:bCs/>
        </w:rPr>
        <w:t xml:space="preserve"> </w:t>
      </w:r>
    </w:p>
    <w:p w14:paraId="14E3E7CB" w14:textId="5B09ED93" w:rsidR="00330174" w:rsidRPr="00EB60C3" w:rsidRDefault="00330174" w:rsidP="00330174">
      <w:pPr>
        <w:pStyle w:val="ListParagraph"/>
        <w:ind w:left="1440"/>
        <w:rPr>
          <w:rFonts w:cstheme="minorHAnsi"/>
          <w:b/>
          <w:sz w:val="24"/>
          <w:szCs w:val="24"/>
        </w:rPr>
      </w:pPr>
    </w:p>
    <w:p w14:paraId="70B71F83" w14:textId="77777777" w:rsidR="009C31EA" w:rsidRPr="00EB60C3" w:rsidRDefault="009C31EA" w:rsidP="009C31EA">
      <w:pPr>
        <w:rPr>
          <w:rFonts w:cstheme="minorHAnsi"/>
          <w:b/>
          <w:sz w:val="24"/>
          <w:szCs w:val="24"/>
        </w:rPr>
      </w:pPr>
      <w:r w:rsidRPr="00EB60C3">
        <w:rPr>
          <w:rFonts w:cstheme="minorHAnsi"/>
          <w:b/>
          <w:sz w:val="24"/>
          <w:szCs w:val="24"/>
        </w:rPr>
        <w:t>The following concerns were noted across focus and key stakeholder groups:</w:t>
      </w:r>
    </w:p>
    <w:p w14:paraId="2762B1B3" w14:textId="33BC1F07" w:rsidR="00EE3221" w:rsidRPr="00EB60C3" w:rsidRDefault="0079619D" w:rsidP="00A73CAE">
      <w:pPr>
        <w:autoSpaceDE w:val="0"/>
        <w:autoSpaceDN w:val="0"/>
        <w:adjustRightInd w:val="0"/>
        <w:spacing w:after="0" w:line="240" w:lineRule="auto"/>
        <w:jc w:val="left"/>
        <w:rPr>
          <w:rFonts w:cstheme="minorHAnsi"/>
          <w:sz w:val="24"/>
          <w:szCs w:val="24"/>
        </w:rPr>
      </w:pPr>
      <w:r w:rsidRPr="00EB60C3">
        <w:rPr>
          <w:rFonts w:cstheme="minorHAnsi"/>
          <w:sz w:val="24"/>
          <w:szCs w:val="24"/>
        </w:rPr>
        <w:t>Concern by some respondents that f</w:t>
      </w:r>
      <w:r w:rsidR="00EE3221" w:rsidRPr="00EB60C3">
        <w:rPr>
          <w:rFonts w:cstheme="minorHAnsi"/>
          <w:sz w:val="24"/>
          <w:szCs w:val="24"/>
        </w:rPr>
        <w:t xml:space="preserve">ocus on the Opioid epidemic has </w:t>
      </w:r>
      <w:r w:rsidR="00A73CAE" w:rsidRPr="00EB60C3">
        <w:rPr>
          <w:rFonts w:cstheme="minorHAnsi"/>
          <w:sz w:val="24"/>
          <w:szCs w:val="24"/>
        </w:rPr>
        <w:t xml:space="preserve">drawn attention </w:t>
      </w:r>
      <w:r w:rsidR="00EE3221" w:rsidRPr="00EB60C3">
        <w:rPr>
          <w:rFonts w:cstheme="minorHAnsi"/>
          <w:sz w:val="24"/>
          <w:szCs w:val="24"/>
        </w:rPr>
        <w:t xml:space="preserve">away from mental health </w:t>
      </w:r>
      <w:r w:rsidR="00A73CAE" w:rsidRPr="00EB60C3">
        <w:rPr>
          <w:rFonts w:cstheme="minorHAnsi"/>
          <w:sz w:val="24"/>
          <w:szCs w:val="24"/>
        </w:rPr>
        <w:t>issues</w:t>
      </w:r>
      <w:r w:rsidRPr="00EB60C3">
        <w:rPr>
          <w:rFonts w:cstheme="minorHAnsi"/>
          <w:sz w:val="24"/>
          <w:szCs w:val="24"/>
        </w:rPr>
        <w:t xml:space="preserve"> even though mental health and addiction issues often go hand in hand.</w:t>
      </w:r>
    </w:p>
    <w:p w14:paraId="13B67A8F" w14:textId="77777777" w:rsidR="00A73CAE" w:rsidRPr="00EB60C3" w:rsidRDefault="00A73CAE" w:rsidP="00BE6761">
      <w:pPr>
        <w:spacing w:line="256" w:lineRule="auto"/>
        <w:jc w:val="left"/>
        <w:rPr>
          <w:rFonts w:cstheme="minorHAnsi"/>
          <w:sz w:val="24"/>
          <w:szCs w:val="24"/>
        </w:rPr>
      </w:pPr>
    </w:p>
    <w:p w14:paraId="302F34AF" w14:textId="77777777" w:rsidR="008A00BF" w:rsidRPr="00EB60C3" w:rsidRDefault="00330174" w:rsidP="00BE6761">
      <w:pPr>
        <w:spacing w:line="256" w:lineRule="auto"/>
        <w:jc w:val="left"/>
        <w:rPr>
          <w:rFonts w:cstheme="minorHAnsi"/>
          <w:sz w:val="24"/>
          <w:szCs w:val="24"/>
        </w:rPr>
      </w:pPr>
      <w:r w:rsidRPr="00EB60C3">
        <w:rPr>
          <w:rFonts w:cstheme="minorHAnsi"/>
          <w:sz w:val="24"/>
          <w:szCs w:val="24"/>
        </w:rPr>
        <w:lastRenderedPageBreak/>
        <w:t xml:space="preserve">Police </w:t>
      </w:r>
      <w:r w:rsidR="00BE6761" w:rsidRPr="00EB60C3">
        <w:rPr>
          <w:rFonts w:cstheme="minorHAnsi"/>
          <w:sz w:val="24"/>
          <w:szCs w:val="24"/>
        </w:rPr>
        <w:t xml:space="preserve">and emergency responders </w:t>
      </w:r>
      <w:r w:rsidRPr="00EB60C3">
        <w:rPr>
          <w:rFonts w:cstheme="minorHAnsi"/>
          <w:sz w:val="24"/>
          <w:szCs w:val="24"/>
        </w:rPr>
        <w:t xml:space="preserve">discouraged by people who don’t </w:t>
      </w:r>
      <w:r w:rsidR="009C31EA" w:rsidRPr="00EB60C3">
        <w:rPr>
          <w:rFonts w:cstheme="minorHAnsi"/>
          <w:sz w:val="24"/>
          <w:szCs w:val="24"/>
        </w:rPr>
        <w:t xml:space="preserve">seem to </w:t>
      </w:r>
      <w:r w:rsidRPr="00EB60C3">
        <w:rPr>
          <w:rFonts w:cstheme="minorHAnsi"/>
          <w:sz w:val="24"/>
          <w:szCs w:val="24"/>
        </w:rPr>
        <w:t>care if they die</w:t>
      </w:r>
      <w:r w:rsidR="009C31EA" w:rsidRPr="00EB60C3">
        <w:rPr>
          <w:rFonts w:cstheme="minorHAnsi"/>
          <w:sz w:val="24"/>
          <w:szCs w:val="24"/>
        </w:rPr>
        <w:t>, having to a</w:t>
      </w:r>
      <w:r w:rsidRPr="00EB60C3">
        <w:rPr>
          <w:rFonts w:cstheme="minorHAnsi"/>
          <w:sz w:val="24"/>
          <w:szCs w:val="24"/>
        </w:rPr>
        <w:t>dmin</w:t>
      </w:r>
      <w:r w:rsidR="00BE6761" w:rsidRPr="00EB60C3">
        <w:rPr>
          <w:rFonts w:cstheme="minorHAnsi"/>
          <w:sz w:val="24"/>
          <w:szCs w:val="24"/>
        </w:rPr>
        <w:t>ister life-saving</w:t>
      </w:r>
      <w:r w:rsidRPr="00EB60C3">
        <w:rPr>
          <w:rFonts w:cstheme="minorHAnsi"/>
          <w:sz w:val="24"/>
          <w:szCs w:val="24"/>
        </w:rPr>
        <w:t xml:space="preserve"> NARCAN</w:t>
      </w:r>
      <w:r w:rsidR="009C31EA" w:rsidRPr="00EB60C3">
        <w:rPr>
          <w:rFonts w:cstheme="minorHAnsi"/>
          <w:sz w:val="24"/>
          <w:szCs w:val="24"/>
        </w:rPr>
        <w:t xml:space="preserve"> multiple times </w:t>
      </w:r>
      <w:r w:rsidR="00BE6761" w:rsidRPr="00EB60C3">
        <w:rPr>
          <w:rFonts w:cstheme="minorHAnsi"/>
          <w:sz w:val="24"/>
          <w:szCs w:val="24"/>
        </w:rPr>
        <w:t>for</w:t>
      </w:r>
      <w:r w:rsidR="009C31EA" w:rsidRPr="00EB60C3">
        <w:rPr>
          <w:rFonts w:cstheme="minorHAnsi"/>
          <w:sz w:val="24"/>
          <w:szCs w:val="24"/>
        </w:rPr>
        <w:t xml:space="preserve"> the same </w:t>
      </w:r>
      <w:r w:rsidR="0079619D" w:rsidRPr="00EB60C3">
        <w:rPr>
          <w:rFonts w:cstheme="minorHAnsi"/>
          <w:sz w:val="24"/>
          <w:szCs w:val="24"/>
        </w:rPr>
        <w:t xml:space="preserve">person, cost of NARCAN, </w:t>
      </w:r>
      <w:r w:rsidR="009C31EA" w:rsidRPr="00EB60C3">
        <w:rPr>
          <w:rFonts w:cstheme="minorHAnsi"/>
          <w:sz w:val="24"/>
          <w:szCs w:val="24"/>
        </w:rPr>
        <w:t xml:space="preserve">and </w:t>
      </w:r>
      <w:r w:rsidR="00BE6761" w:rsidRPr="00EB60C3">
        <w:rPr>
          <w:rFonts w:cstheme="minorHAnsi"/>
          <w:sz w:val="24"/>
          <w:szCs w:val="24"/>
        </w:rPr>
        <w:t xml:space="preserve">lack of timely access to treatment for people who want help.  </w:t>
      </w:r>
    </w:p>
    <w:p w14:paraId="623999DA" w14:textId="154F0574" w:rsidR="00330174" w:rsidRPr="00EB60C3" w:rsidRDefault="008A00BF" w:rsidP="008A00BF">
      <w:pPr>
        <w:spacing w:line="256" w:lineRule="auto"/>
        <w:jc w:val="left"/>
        <w:rPr>
          <w:rFonts w:cstheme="minorHAnsi"/>
          <w:b/>
          <w:sz w:val="24"/>
          <w:szCs w:val="24"/>
        </w:rPr>
      </w:pPr>
      <w:r w:rsidRPr="00EB60C3">
        <w:rPr>
          <w:rFonts w:cstheme="minorHAnsi"/>
          <w:sz w:val="24"/>
          <w:szCs w:val="24"/>
        </w:rPr>
        <w:t xml:space="preserve">Need to address the assumption that everyone who needs medical detox requires an inpatient setting.  </w:t>
      </w:r>
      <w:r w:rsidR="001F7679" w:rsidRPr="00EB60C3">
        <w:rPr>
          <w:rFonts w:cstheme="minorHAnsi"/>
          <w:sz w:val="24"/>
          <w:szCs w:val="24"/>
        </w:rPr>
        <w:t>Need greater awareness and navigation assistance for outpatient de</w:t>
      </w:r>
      <w:r w:rsidRPr="00EB60C3">
        <w:rPr>
          <w:rFonts w:cstheme="minorHAnsi"/>
          <w:sz w:val="24"/>
          <w:szCs w:val="24"/>
        </w:rPr>
        <w:t>toxification options.</w:t>
      </w:r>
      <w:r w:rsidR="001F7679" w:rsidRPr="00EB60C3">
        <w:rPr>
          <w:rFonts w:cstheme="minorHAnsi"/>
          <w:sz w:val="24"/>
          <w:szCs w:val="24"/>
        </w:rPr>
        <w:t xml:space="preserve"> </w:t>
      </w:r>
    </w:p>
    <w:p w14:paraId="27C98136" w14:textId="04E1FE07" w:rsidR="00BE6761" w:rsidRPr="00EB60C3" w:rsidRDefault="00A73CAE" w:rsidP="00A73CAE">
      <w:pPr>
        <w:spacing w:after="0" w:line="256" w:lineRule="auto"/>
        <w:jc w:val="left"/>
        <w:rPr>
          <w:rFonts w:cstheme="minorHAnsi"/>
          <w:sz w:val="24"/>
          <w:szCs w:val="24"/>
        </w:rPr>
      </w:pPr>
      <w:r w:rsidRPr="00EB60C3">
        <w:rPr>
          <w:rFonts w:cstheme="minorHAnsi"/>
          <w:sz w:val="24"/>
          <w:szCs w:val="24"/>
        </w:rPr>
        <w:t>Participants of forums reported they were given conflicting interpretations of officer discretion over the “bystander law” which protects a witness from arrest or prosecution for minor drug or alcohol violations when they call for emergency assistance for a drug overdose</w:t>
      </w:r>
    </w:p>
    <w:p w14:paraId="30C14645" w14:textId="0E161C5A" w:rsidR="00A73CAE" w:rsidRPr="008053E9" w:rsidRDefault="00A73CAE" w:rsidP="00A73CAE">
      <w:pPr>
        <w:spacing w:after="0" w:line="256" w:lineRule="auto"/>
        <w:jc w:val="left"/>
        <w:rPr>
          <w:rFonts w:cstheme="minorHAnsi"/>
          <w:sz w:val="16"/>
          <w:szCs w:val="16"/>
        </w:rPr>
      </w:pPr>
    </w:p>
    <w:p w14:paraId="5F17707C" w14:textId="7AD785C4" w:rsidR="00BE6761" w:rsidRPr="00EB60C3" w:rsidRDefault="00BE6761" w:rsidP="008053E9">
      <w:pPr>
        <w:spacing w:line="256" w:lineRule="auto"/>
        <w:jc w:val="left"/>
        <w:rPr>
          <w:rFonts w:cstheme="minorHAnsi"/>
          <w:b/>
          <w:sz w:val="24"/>
          <w:szCs w:val="24"/>
        </w:rPr>
      </w:pPr>
      <w:r w:rsidRPr="00EB60C3">
        <w:rPr>
          <w:rFonts w:cstheme="minorHAnsi"/>
          <w:sz w:val="24"/>
          <w:szCs w:val="24"/>
        </w:rPr>
        <w:t xml:space="preserve">Need to understand the impact of trauma and </w:t>
      </w:r>
      <w:r w:rsidR="00A73CAE" w:rsidRPr="00EB60C3">
        <w:rPr>
          <w:rFonts w:cstheme="minorHAnsi"/>
          <w:sz w:val="24"/>
          <w:szCs w:val="24"/>
        </w:rPr>
        <w:t>intervene</w:t>
      </w:r>
      <w:r w:rsidRPr="00EB60C3">
        <w:rPr>
          <w:rFonts w:cstheme="minorHAnsi"/>
          <w:sz w:val="24"/>
          <w:szCs w:val="24"/>
        </w:rPr>
        <w:t xml:space="preserve"> with children and young people before they start using or manifesting symptoms.  </w:t>
      </w:r>
      <w:r w:rsidR="008053E9">
        <w:rPr>
          <w:rFonts w:cstheme="minorHAnsi"/>
          <w:sz w:val="24"/>
          <w:szCs w:val="24"/>
        </w:rPr>
        <w:t xml:space="preserve">Need to </w:t>
      </w:r>
      <w:r w:rsidR="008053E9" w:rsidRPr="00EB60C3">
        <w:rPr>
          <w:rFonts w:cstheme="minorHAnsi"/>
          <w:sz w:val="24"/>
          <w:szCs w:val="24"/>
        </w:rPr>
        <w:t xml:space="preserve">educate teachers </w:t>
      </w:r>
      <w:r w:rsidR="008053E9">
        <w:rPr>
          <w:rFonts w:cstheme="minorHAnsi"/>
          <w:sz w:val="24"/>
          <w:szCs w:val="24"/>
        </w:rPr>
        <w:t xml:space="preserve">about </w:t>
      </w:r>
      <w:r w:rsidR="008053E9" w:rsidRPr="00EB60C3">
        <w:rPr>
          <w:rFonts w:cstheme="minorHAnsi"/>
          <w:sz w:val="24"/>
          <w:szCs w:val="24"/>
        </w:rPr>
        <w:t>what to look for regarding ‘normal’ pre-adolescent development regarding Ment</w:t>
      </w:r>
      <w:r w:rsidR="008053E9">
        <w:rPr>
          <w:rFonts w:cstheme="minorHAnsi"/>
          <w:sz w:val="24"/>
          <w:szCs w:val="24"/>
        </w:rPr>
        <w:t>al Health and Substance Abuse.  D</w:t>
      </w:r>
      <w:r w:rsidRPr="00EB60C3">
        <w:rPr>
          <w:rFonts w:cstheme="minorHAnsi"/>
          <w:sz w:val="24"/>
          <w:szCs w:val="24"/>
        </w:rPr>
        <w:t xml:space="preserve">ifficult to get into the school system because of limited time for teacher training and curriculum requirements.  </w:t>
      </w:r>
    </w:p>
    <w:p w14:paraId="20FD3F64" w14:textId="727B0B0A" w:rsidR="00330174" w:rsidRPr="00EB60C3" w:rsidRDefault="00BE6761" w:rsidP="0079619D">
      <w:pPr>
        <w:spacing w:after="0" w:line="276" w:lineRule="auto"/>
        <w:jc w:val="left"/>
        <w:rPr>
          <w:rFonts w:cstheme="minorHAnsi"/>
          <w:sz w:val="24"/>
          <w:szCs w:val="24"/>
        </w:rPr>
      </w:pPr>
      <w:r w:rsidRPr="00EB60C3">
        <w:rPr>
          <w:rFonts w:cstheme="minorHAnsi"/>
          <w:sz w:val="24"/>
          <w:szCs w:val="24"/>
        </w:rPr>
        <w:t>Concern that p</w:t>
      </w:r>
      <w:r w:rsidR="00330174" w:rsidRPr="00EB60C3">
        <w:rPr>
          <w:rFonts w:cstheme="minorHAnsi"/>
          <w:sz w:val="24"/>
          <w:szCs w:val="24"/>
        </w:rPr>
        <w:t xml:space="preserve">revention funding </w:t>
      </w:r>
      <w:r w:rsidR="0079619D" w:rsidRPr="00EB60C3">
        <w:rPr>
          <w:rFonts w:cstheme="minorHAnsi"/>
          <w:sz w:val="24"/>
          <w:szCs w:val="24"/>
        </w:rPr>
        <w:t>for</w:t>
      </w:r>
      <w:r w:rsidR="00330174" w:rsidRPr="00EB60C3">
        <w:rPr>
          <w:rFonts w:cstheme="minorHAnsi"/>
          <w:sz w:val="24"/>
          <w:szCs w:val="24"/>
        </w:rPr>
        <w:t xml:space="preserve"> </w:t>
      </w:r>
      <w:r w:rsidR="0079619D" w:rsidRPr="00EB60C3">
        <w:rPr>
          <w:rFonts w:cstheme="minorHAnsi"/>
          <w:sz w:val="24"/>
          <w:szCs w:val="24"/>
        </w:rPr>
        <w:t xml:space="preserve">Regional Action Councils, </w:t>
      </w:r>
      <w:r w:rsidR="00330174" w:rsidRPr="00EB60C3">
        <w:rPr>
          <w:rFonts w:cstheme="minorHAnsi"/>
          <w:sz w:val="24"/>
          <w:szCs w:val="24"/>
        </w:rPr>
        <w:t>L</w:t>
      </w:r>
      <w:r w:rsidRPr="00EB60C3">
        <w:rPr>
          <w:rFonts w:cstheme="minorHAnsi"/>
          <w:sz w:val="24"/>
          <w:szCs w:val="24"/>
        </w:rPr>
        <w:t xml:space="preserve">ocal Prevention Councils and Drug Free Communities are </w:t>
      </w:r>
      <w:r w:rsidR="0079619D" w:rsidRPr="00EB60C3">
        <w:rPr>
          <w:rFonts w:cstheme="minorHAnsi"/>
          <w:sz w:val="24"/>
          <w:szCs w:val="24"/>
        </w:rPr>
        <w:t xml:space="preserve">all </w:t>
      </w:r>
      <w:r w:rsidRPr="00EB60C3">
        <w:rPr>
          <w:rFonts w:cstheme="minorHAnsi"/>
          <w:sz w:val="24"/>
          <w:szCs w:val="24"/>
        </w:rPr>
        <w:t xml:space="preserve">in jeopardy. </w:t>
      </w:r>
    </w:p>
    <w:p w14:paraId="7563722B" w14:textId="58F92300" w:rsidR="00AD1CCC" w:rsidRPr="00E30F42" w:rsidRDefault="00AD1CCC" w:rsidP="0079619D">
      <w:pPr>
        <w:spacing w:after="0" w:line="276" w:lineRule="auto"/>
        <w:jc w:val="left"/>
        <w:rPr>
          <w:rFonts w:cstheme="minorHAnsi"/>
          <w:color w:val="2F5496" w:themeColor="accent5" w:themeShade="BF"/>
          <w:sz w:val="24"/>
          <w:szCs w:val="24"/>
        </w:rPr>
      </w:pPr>
      <w:bookmarkStart w:id="0" w:name="_GoBack"/>
    </w:p>
    <w:p w14:paraId="6D56D82F" w14:textId="7EF90C58" w:rsidR="0079619D" w:rsidRPr="00E30F42" w:rsidRDefault="0079619D" w:rsidP="00EE4829">
      <w:pPr>
        <w:pStyle w:val="ListParagraph"/>
        <w:numPr>
          <w:ilvl w:val="0"/>
          <w:numId w:val="6"/>
        </w:numPr>
        <w:autoSpaceDE w:val="0"/>
        <w:autoSpaceDN w:val="0"/>
        <w:adjustRightInd w:val="0"/>
        <w:spacing w:after="0" w:line="240" w:lineRule="auto"/>
        <w:jc w:val="left"/>
        <w:rPr>
          <w:rFonts w:cstheme="minorHAnsi"/>
          <w:b/>
          <w:color w:val="2F5496" w:themeColor="accent5" w:themeShade="BF"/>
          <w:sz w:val="24"/>
          <w:szCs w:val="24"/>
        </w:rPr>
      </w:pPr>
      <w:r w:rsidRPr="00E30F42">
        <w:rPr>
          <w:rFonts w:cstheme="minorHAnsi"/>
          <w:b/>
          <w:color w:val="2F5496" w:themeColor="accent5" w:themeShade="BF"/>
          <w:sz w:val="24"/>
          <w:szCs w:val="24"/>
        </w:rPr>
        <w:t xml:space="preserve">Inpatient treatment was ranked a fifth in importance among core service categories for </w:t>
      </w:r>
      <w:r w:rsidRPr="00E30F42">
        <w:rPr>
          <w:rFonts w:cstheme="minorHAnsi"/>
          <w:b/>
          <w:color w:val="2F5496" w:themeColor="accent5" w:themeShade="BF"/>
          <w:sz w:val="24"/>
          <w:szCs w:val="24"/>
          <w:u w:val="single"/>
        </w:rPr>
        <w:t>mental health and addiction services</w:t>
      </w:r>
      <w:r w:rsidRPr="00E30F42">
        <w:rPr>
          <w:rFonts w:cstheme="minorHAnsi"/>
          <w:b/>
          <w:color w:val="2F5496" w:themeColor="accent5" w:themeShade="BF"/>
          <w:sz w:val="24"/>
          <w:szCs w:val="24"/>
        </w:rPr>
        <w:t xml:space="preserve"> by focus group participants</w:t>
      </w:r>
      <w:r w:rsidR="00EE4829" w:rsidRPr="00E30F42">
        <w:rPr>
          <w:rFonts w:cstheme="minorHAnsi"/>
          <w:b/>
          <w:color w:val="2F5496" w:themeColor="accent5" w:themeShade="BF"/>
          <w:sz w:val="24"/>
          <w:szCs w:val="24"/>
        </w:rPr>
        <w:t>.</w:t>
      </w:r>
      <w:r w:rsidRPr="00E30F42">
        <w:rPr>
          <w:rFonts w:cstheme="minorHAnsi"/>
          <w:b/>
          <w:color w:val="2F5496" w:themeColor="accent5" w:themeShade="BF"/>
          <w:sz w:val="24"/>
          <w:szCs w:val="24"/>
        </w:rPr>
        <w:t xml:space="preserve"> Status </w:t>
      </w:r>
      <w:r w:rsidR="00EE4829" w:rsidRPr="00E30F42">
        <w:rPr>
          <w:rFonts w:cstheme="minorHAnsi"/>
          <w:b/>
          <w:color w:val="2F5496" w:themeColor="accent5" w:themeShade="BF"/>
          <w:sz w:val="24"/>
          <w:szCs w:val="24"/>
        </w:rPr>
        <w:t xml:space="preserve">about the </w:t>
      </w:r>
      <w:r w:rsidR="00EE4829" w:rsidRPr="00E30F42">
        <w:rPr>
          <w:rFonts w:cstheme="minorHAnsi"/>
          <w:b/>
          <w:color w:val="2F5496" w:themeColor="accent5" w:themeShade="BF"/>
          <w:sz w:val="24"/>
          <w:szCs w:val="24"/>
          <w:u w:val="single"/>
        </w:rPr>
        <w:t xml:space="preserve">same </w:t>
      </w:r>
      <w:r w:rsidR="00EE4829" w:rsidRPr="00E30F42">
        <w:rPr>
          <w:rFonts w:cstheme="minorHAnsi"/>
          <w:b/>
          <w:color w:val="2F5496" w:themeColor="accent5" w:themeShade="BF"/>
          <w:sz w:val="24"/>
          <w:szCs w:val="24"/>
        </w:rPr>
        <w:t xml:space="preserve">as in </w:t>
      </w:r>
      <w:r w:rsidRPr="00E30F42">
        <w:rPr>
          <w:rFonts w:cstheme="minorHAnsi"/>
          <w:b/>
          <w:color w:val="2F5496" w:themeColor="accent5" w:themeShade="BF"/>
          <w:sz w:val="24"/>
          <w:szCs w:val="24"/>
        </w:rPr>
        <w:t>2</w:t>
      </w:r>
      <w:r w:rsidR="00616FE3" w:rsidRPr="00E30F42">
        <w:rPr>
          <w:rFonts w:cstheme="minorHAnsi"/>
          <w:b/>
          <w:color w:val="2F5496" w:themeColor="accent5" w:themeShade="BF"/>
          <w:sz w:val="24"/>
          <w:szCs w:val="24"/>
        </w:rPr>
        <w:t xml:space="preserve">016.  </w:t>
      </w:r>
      <w:r w:rsidR="00D03ECD" w:rsidRPr="00E30F42">
        <w:rPr>
          <w:rFonts w:cstheme="minorHAnsi"/>
          <w:b/>
          <w:color w:val="2F5496" w:themeColor="accent5" w:themeShade="BF"/>
          <w:sz w:val="24"/>
          <w:szCs w:val="24"/>
        </w:rPr>
        <w:t xml:space="preserve">Waiting list for Connecticut Valley Hospital </w:t>
      </w:r>
      <w:r w:rsidR="00185F4D" w:rsidRPr="00E30F42">
        <w:rPr>
          <w:rFonts w:cstheme="minorHAnsi"/>
          <w:b/>
          <w:color w:val="2F5496" w:themeColor="accent5" w:themeShade="BF"/>
          <w:sz w:val="24"/>
          <w:szCs w:val="24"/>
        </w:rPr>
        <w:t xml:space="preserve">(CVH) </w:t>
      </w:r>
      <w:r w:rsidR="00D03ECD" w:rsidRPr="00E30F42">
        <w:rPr>
          <w:rFonts w:cstheme="minorHAnsi"/>
          <w:b/>
          <w:color w:val="2F5496" w:themeColor="accent5" w:themeShade="BF"/>
          <w:sz w:val="24"/>
          <w:szCs w:val="24"/>
        </w:rPr>
        <w:t xml:space="preserve">is about the same as last year.  </w:t>
      </w:r>
      <w:r w:rsidR="00185F4D" w:rsidRPr="00E30F42">
        <w:rPr>
          <w:rFonts w:cstheme="minorHAnsi"/>
          <w:b/>
          <w:color w:val="2F5496" w:themeColor="accent5" w:themeShade="BF"/>
          <w:sz w:val="24"/>
          <w:szCs w:val="24"/>
        </w:rPr>
        <w:t xml:space="preserve">Regional Mental Health Boards were scheduled to conduct a statewide evaluation of CVH services this year, but were asked to delay due to recent critical incidents that are </w:t>
      </w:r>
      <w:r w:rsidR="001521A1" w:rsidRPr="00E30F42">
        <w:rPr>
          <w:rFonts w:cstheme="minorHAnsi"/>
          <w:b/>
          <w:color w:val="2F5496" w:themeColor="accent5" w:themeShade="BF"/>
          <w:sz w:val="24"/>
          <w:szCs w:val="24"/>
        </w:rPr>
        <w:t xml:space="preserve">under investigation by authorities.  </w:t>
      </w:r>
    </w:p>
    <w:bookmarkEnd w:id="0"/>
    <w:p w14:paraId="37B061C9" w14:textId="77777777" w:rsidR="0079619D" w:rsidRPr="006061ED" w:rsidRDefault="0079619D" w:rsidP="0079619D">
      <w:pPr>
        <w:ind w:left="1080"/>
        <w:rPr>
          <w:rFonts w:cstheme="minorHAnsi"/>
          <w:b/>
          <w:sz w:val="16"/>
          <w:szCs w:val="16"/>
        </w:rPr>
      </w:pPr>
    </w:p>
    <w:p w14:paraId="58FD3ECF" w14:textId="341CD672" w:rsidR="0079619D" w:rsidRPr="00EB60C3" w:rsidRDefault="00D03ECD" w:rsidP="00CF1715">
      <w:pPr>
        <w:rPr>
          <w:rFonts w:cstheme="minorHAnsi"/>
          <w:b/>
          <w:sz w:val="24"/>
          <w:szCs w:val="24"/>
        </w:rPr>
      </w:pPr>
      <w:r w:rsidRPr="00EB60C3">
        <w:rPr>
          <w:rFonts w:cstheme="minorHAnsi"/>
          <w:b/>
          <w:sz w:val="24"/>
          <w:szCs w:val="24"/>
        </w:rPr>
        <w:t>Overall Strengths:</w:t>
      </w:r>
      <w:r w:rsidRPr="00EB60C3">
        <w:rPr>
          <w:rFonts w:cstheme="minorHAnsi"/>
          <w:sz w:val="24"/>
          <w:szCs w:val="24"/>
        </w:rPr>
        <w:t xml:space="preserve">  </w:t>
      </w:r>
      <w:r w:rsidR="00616FE3" w:rsidRPr="00EB60C3">
        <w:rPr>
          <w:rFonts w:cstheme="minorHAnsi"/>
          <w:sz w:val="24"/>
          <w:szCs w:val="24"/>
        </w:rPr>
        <w:t>Commun</w:t>
      </w:r>
      <w:r w:rsidRPr="00EB60C3">
        <w:rPr>
          <w:rFonts w:cstheme="minorHAnsi"/>
          <w:sz w:val="24"/>
          <w:szCs w:val="24"/>
        </w:rPr>
        <w:t xml:space="preserve">ity Care Teams </w:t>
      </w:r>
      <w:r w:rsidR="00616FE3" w:rsidRPr="00EB60C3">
        <w:rPr>
          <w:rFonts w:cstheme="minorHAnsi"/>
          <w:sz w:val="24"/>
          <w:szCs w:val="24"/>
        </w:rPr>
        <w:t xml:space="preserve">have formed around most of the Region IV hospitals </w:t>
      </w:r>
      <w:r w:rsidRPr="00EB60C3">
        <w:rPr>
          <w:rFonts w:cstheme="minorHAnsi"/>
          <w:sz w:val="24"/>
          <w:szCs w:val="24"/>
        </w:rPr>
        <w:t xml:space="preserve">are helpful for </w:t>
      </w:r>
      <w:r w:rsidR="00616FE3" w:rsidRPr="00EB60C3">
        <w:rPr>
          <w:rFonts w:cstheme="minorHAnsi"/>
          <w:sz w:val="24"/>
          <w:szCs w:val="24"/>
        </w:rPr>
        <w:t xml:space="preserve">addressing the needs of people who frequently rely on emergency or inpatient </w:t>
      </w:r>
      <w:r w:rsidRPr="00EB60C3">
        <w:rPr>
          <w:rFonts w:cstheme="minorHAnsi"/>
          <w:sz w:val="24"/>
          <w:szCs w:val="24"/>
        </w:rPr>
        <w:t xml:space="preserve">treatment.  </w:t>
      </w:r>
      <w:r w:rsidR="001521A1" w:rsidRPr="00EB60C3">
        <w:rPr>
          <w:rFonts w:cstheme="minorHAnsi"/>
          <w:sz w:val="24"/>
          <w:szCs w:val="24"/>
        </w:rPr>
        <w:t>Currently one Region IV hospital</w:t>
      </w:r>
      <w:r w:rsidR="00C063F1">
        <w:rPr>
          <w:rFonts w:cstheme="minorHAnsi"/>
          <w:sz w:val="24"/>
          <w:szCs w:val="24"/>
        </w:rPr>
        <w:t xml:space="preserve"> (Manchester)</w:t>
      </w:r>
      <w:r w:rsidR="001521A1" w:rsidRPr="00EB60C3">
        <w:rPr>
          <w:rFonts w:cstheme="minorHAnsi"/>
          <w:sz w:val="24"/>
          <w:szCs w:val="24"/>
        </w:rPr>
        <w:t xml:space="preserve"> has CCAR Recovery Coaches working in the emergency department and following up with patients after discharge.  </w:t>
      </w:r>
    </w:p>
    <w:p w14:paraId="76D3436E" w14:textId="77777777" w:rsidR="001521A1" w:rsidRPr="00EB60C3" w:rsidRDefault="001521A1" w:rsidP="001521A1">
      <w:pPr>
        <w:rPr>
          <w:rFonts w:cstheme="minorHAnsi"/>
          <w:b/>
          <w:sz w:val="24"/>
          <w:szCs w:val="24"/>
        </w:rPr>
      </w:pPr>
      <w:r w:rsidRPr="00EB60C3">
        <w:rPr>
          <w:rFonts w:cstheme="minorHAnsi"/>
          <w:b/>
          <w:sz w:val="24"/>
          <w:szCs w:val="24"/>
        </w:rPr>
        <w:t>The following concerns were noted across focus and key stakeholder groups:</w:t>
      </w:r>
    </w:p>
    <w:p w14:paraId="44FD134D" w14:textId="77777777" w:rsidR="00EE4829" w:rsidRDefault="006A2C38" w:rsidP="00EE4829">
      <w:pPr>
        <w:autoSpaceDE w:val="0"/>
        <w:autoSpaceDN w:val="0"/>
        <w:adjustRightInd w:val="0"/>
        <w:spacing w:after="0" w:line="240" w:lineRule="auto"/>
        <w:jc w:val="left"/>
        <w:rPr>
          <w:rFonts w:cstheme="minorHAnsi"/>
          <w:sz w:val="24"/>
          <w:szCs w:val="24"/>
        </w:rPr>
      </w:pPr>
      <w:r>
        <w:rPr>
          <w:rFonts w:cstheme="minorHAnsi"/>
          <w:sz w:val="24"/>
          <w:szCs w:val="24"/>
        </w:rPr>
        <w:t xml:space="preserve">Inpatient treatment </w:t>
      </w:r>
      <w:r w:rsidR="00384398">
        <w:rPr>
          <w:rFonts w:cstheme="minorHAnsi"/>
          <w:sz w:val="24"/>
          <w:szCs w:val="24"/>
        </w:rPr>
        <w:t>was the area of greatest discrepancy between focus group participants and surveyed respondents to our on-line survey for prioritizing core service areas.  All three groups expressed frustration about the lack of access to effective inpatient treatment.  The low priority ranking</w:t>
      </w:r>
      <w:r w:rsidR="00384398" w:rsidRPr="00384398">
        <w:rPr>
          <w:rFonts w:cstheme="minorHAnsi"/>
          <w:sz w:val="24"/>
          <w:szCs w:val="24"/>
        </w:rPr>
        <w:t xml:space="preserve"> by </w:t>
      </w:r>
      <w:r w:rsidR="00EE4829">
        <w:rPr>
          <w:rFonts w:cstheme="minorHAnsi"/>
          <w:sz w:val="24"/>
          <w:szCs w:val="24"/>
        </w:rPr>
        <w:t>NCRMHB CAC members</w:t>
      </w:r>
      <w:r w:rsidR="00384398" w:rsidRPr="00384398">
        <w:rPr>
          <w:rFonts w:cstheme="minorHAnsi"/>
          <w:sz w:val="24"/>
          <w:szCs w:val="24"/>
        </w:rPr>
        <w:t xml:space="preserve"> were based </w:t>
      </w:r>
      <w:r w:rsidR="00EE4829">
        <w:rPr>
          <w:rFonts w:cstheme="minorHAnsi"/>
          <w:sz w:val="24"/>
          <w:szCs w:val="24"/>
        </w:rPr>
        <w:t xml:space="preserve">in large part </w:t>
      </w:r>
      <w:r w:rsidR="00384398" w:rsidRPr="00384398">
        <w:rPr>
          <w:rFonts w:cstheme="minorHAnsi"/>
          <w:sz w:val="24"/>
          <w:szCs w:val="24"/>
        </w:rPr>
        <w:t>on participants’ personal experiences with inpatient care and their frustration with poor access and unproductive, ineffective treatment.</w:t>
      </w:r>
      <w:r w:rsidR="00384398">
        <w:rPr>
          <w:rFonts w:cstheme="minorHAnsi"/>
          <w:sz w:val="24"/>
          <w:szCs w:val="24"/>
        </w:rPr>
        <w:t xml:space="preserve">  Several described the hospital as the last place they would want to go if they needed help.  They saw hospitals and the pressures imposed by insurance reimbursement as </w:t>
      </w:r>
      <w:r w:rsidR="00EE4829">
        <w:rPr>
          <w:rFonts w:cstheme="minorHAnsi"/>
          <w:sz w:val="24"/>
          <w:szCs w:val="24"/>
        </w:rPr>
        <w:t>a lost cause for further investment</w:t>
      </w:r>
      <w:r w:rsidR="00384398">
        <w:rPr>
          <w:rFonts w:cstheme="minorHAnsi"/>
          <w:sz w:val="24"/>
          <w:szCs w:val="24"/>
        </w:rPr>
        <w:t xml:space="preserve">, and so preferred that resources be spent elsewhere.  </w:t>
      </w:r>
    </w:p>
    <w:p w14:paraId="2185CF1A" w14:textId="77777777" w:rsidR="00EE4829" w:rsidRPr="00EE4829" w:rsidRDefault="00EE4829" w:rsidP="00EE4829">
      <w:pPr>
        <w:autoSpaceDE w:val="0"/>
        <w:autoSpaceDN w:val="0"/>
        <w:adjustRightInd w:val="0"/>
        <w:spacing w:after="0" w:line="240" w:lineRule="auto"/>
        <w:jc w:val="left"/>
        <w:rPr>
          <w:rFonts w:cstheme="minorHAnsi"/>
          <w:sz w:val="16"/>
          <w:szCs w:val="16"/>
        </w:rPr>
      </w:pPr>
    </w:p>
    <w:p w14:paraId="7691C9C5" w14:textId="02358496" w:rsidR="001521A1" w:rsidRDefault="00276EF5" w:rsidP="00EE4829">
      <w:pPr>
        <w:autoSpaceDE w:val="0"/>
        <w:autoSpaceDN w:val="0"/>
        <w:adjustRightInd w:val="0"/>
        <w:spacing w:after="0" w:line="240" w:lineRule="auto"/>
        <w:jc w:val="left"/>
        <w:rPr>
          <w:rFonts w:cstheme="minorHAnsi"/>
          <w:sz w:val="24"/>
          <w:szCs w:val="24"/>
        </w:rPr>
      </w:pPr>
      <w:r w:rsidRPr="00EB60C3">
        <w:rPr>
          <w:rFonts w:cstheme="minorHAnsi"/>
          <w:sz w:val="24"/>
          <w:szCs w:val="24"/>
        </w:rPr>
        <w:lastRenderedPageBreak/>
        <w:t>Focus group participants described long stays in emergency room</w:t>
      </w:r>
      <w:r w:rsidR="00C063F1">
        <w:rPr>
          <w:rFonts w:cstheme="minorHAnsi"/>
          <w:sz w:val="24"/>
          <w:szCs w:val="24"/>
        </w:rPr>
        <w:t>s</w:t>
      </w:r>
      <w:r w:rsidRPr="00EB60C3">
        <w:rPr>
          <w:rFonts w:cstheme="minorHAnsi"/>
          <w:sz w:val="24"/>
          <w:szCs w:val="24"/>
        </w:rPr>
        <w:t xml:space="preserve"> or hallway</w:t>
      </w:r>
      <w:r w:rsidR="00C063F1">
        <w:rPr>
          <w:rFonts w:cstheme="minorHAnsi"/>
          <w:sz w:val="24"/>
          <w:szCs w:val="24"/>
        </w:rPr>
        <w:t>s</w:t>
      </w:r>
      <w:r w:rsidRPr="00EB60C3">
        <w:rPr>
          <w:rFonts w:cstheme="minorHAnsi"/>
          <w:sz w:val="24"/>
          <w:szCs w:val="24"/>
        </w:rPr>
        <w:t xml:space="preserve"> waiting for evaluation (even when they were there for suicidal ideation).  Patients seen in emergency department for evaluation </w:t>
      </w:r>
      <w:r w:rsidR="00C063F1">
        <w:rPr>
          <w:rFonts w:cstheme="minorHAnsi"/>
          <w:sz w:val="24"/>
          <w:szCs w:val="24"/>
        </w:rPr>
        <w:t xml:space="preserve">were </w:t>
      </w:r>
      <w:r w:rsidRPr="00EB60C3">
        <w:rPr>
          <w:rFonts w:cstheme="minorHAnsi"/>
          <w:sz w:val="24"/>
          <w:szCs w:val="24"/>
        </w:rPr>
        <w:t xml:space="preserve">quickly discharged.  </w:t>
      </w:r>
      <w:r w:rsidR="001521A1" w:rsidRPr="00EB60C3">
        <w:rPr>
          <w:rFonts w:cstheme="minorHAnsi"/>
          <w:sz w:val="24"/>
          <w:szCs w:val="24"/>
        </w:rPr>
        <w:t xml:space="preserve">Hospitals </w:t>
      </w:r>
      <w:r w:rsidR="00DF106D">
        <w:rPr>
          <w:rFonts w:cstheme="minorHAnsi"/>
          <w:sz w:val="24"/>
          <w:szCs w:val="24"/>
        </w:rPr>
        <w:t xml:space="preserve">were </w:t>
      </w:r>
      <w:r w:rsidRPr="00EB60C3">
        <w:rPr>
          <w:rFonts w:cstheme="minorHAnsi"/>
          <w:sz w:val="24"/>
          <w:szCs w:val="24"/>
        </w:rPr>
        <w:t>reluctant</w:t>
      </w:r>
      <w:r w:rsidR="001521A1" w:rsidRPr="00EB60C3">
        <w:rPr>
          <w:rFonts w:cstheme="minorHAnsi"/>
          <w:sz w:val="24"/>
          <w:szCs w:val="24"/>
        </w:rPr>
        <w:t xml:space="preserve"> to admit people and </w:t>
      </w:r>
      <w:r w:rsidR="008053E9">
        <w:rPr>
          <w:rFonts w:cstheme="minorHAnsi"/>
          <w:sz w:val="24"/>
          <w:szCs w:val="24"/>
        </w:rPr>
        <w:t>often discharge</w:t>
      </w:r>
      <w:r w:rsidR="00DF106D">
        <w:rPr>
          <w:rFonts w:cstheme="minorHAnsi"/>
          <w:sz w:val="24"/>
          <w:szCs w:val="24"/>
        </w:rPr>
        <w:t>d</w:t>
      </w:r>
      <w:r w:rsidR="008053E9">
        <w:rPr>
          <w:rFonts w:cstheme="minorHAnsi"/>
          <w:sz w:val="24"/>
          <w:szCs w:val="24"/>
        </w:rPr>
        <w:t xml:space="preserve"> </w:t>
      </w:r>
      <w:r w:rsidR="00DF106D">
        <w:rPr>
          <w:rFonts w:cstheme="minorHAnsi"/>
          <w:sz w:val="24"/>
          <w:szCs w:val="24"/>
        </w:rPr>
        <w:t xml:space="preserve">patients </w:t>
      </w:r>
      <w:r w:rsidR="001521A1" w:rsidRPr="00EB60C3">
        <w:rPr>
          <w:rFonts w:cstheme="minorHAnsi"/>
          <w:sz w:val="24"/>
          <w:szCs w:val="24"/>
        </w:rPr>
        <w:t xml:space="preserve">in a state of psychiatric decompensation (even when sent with an order).  Inpatient stay is focused on stabilization, not getting well </w:t>
      </w:r>
      <w:r w:rsidRPr="00EB60C3">
        <w:rPr>
          <w:rFonts w:cstheme="minorHAnsi"/>
          <w:sz w:val="24"/>
          <w:szCs w:val="24"/>
        </w:rPr>
        <w:t xml:space="preserve">or </w:t>
      </w:r>
      <w:r w:rsidR="001521A1" w:rsidRPr="00EB60C3">
        <w:rPr>
          <w:rFonts w:cstheme="minorHAnsi"/>
          <w:sz w:val="24"/>
          <w:szCs w:val="24"/>
        </w:rPr>
        <w:t>preparing for the next level of care.  Desire for hospitals to do better than provide a room and medication.</w:t>
      </w:r>
    </w:p>
    <w:p w14:paraId="5A2C300E" w14:textId="77A79DDF" w:rsidR="00DF106D" w:rsidRPr="00DF106D" w:rsidRDefault="00DF106D" w:rsidP="00EE4829">
      <w:pPr>
        <w:autoSpaceDE w:val="0"/>
        <w:autoSpaceDN w:val="0"/>
        <w:adjustRightInd w:val="0"/>
        <w:spacing w:after="0" w:line="240" w:lineRule="auto"/>
        <w:jc w:val="left"/>
        <w:rPr>
          <w:rFonts w:cstheme="minorHAnsi"/>
          <w:sz w:val="16"/>
          <w:szCs w:val="16"/>
        </w:rPr>
      </w:pPr>
    </w:p>
    <w:p w14:paraId="106C30AD" w14:textId="77777777" w:rsidR="00DF106D" w:rsidRPr="00EB60C3" w:rsidRDefault="00DF106D" w:rsidP="00DF106D">
      <w:pPr>
        <w:spacing w:line="259" w:lineRule="auto"/>
        <w:jc w:val="left"/>
        <w:rPr>
          <w:rFonts w:cstheme="minorHAnsi"/>
          <w:sz w:val="24"/>
          <w:szCs w:val="24"/>
        </w:rPr>
      </w:pPr>
      <w:r w:rsidRPr="00EB60C3">
        <w:rPr>
          <w:rFonts w:cstheme="minorHAnsi"/>
          <w:sz w:val="24"/>
          <w:szCs w:val="24"/>
        </w:rPr>
        <w:t>Revolving door of patients in the Emergency Department and back into the community with substance abuse issues.  Come in at night, cared for until morning, often they have nowhere to go, no services or supports in place to change this pattern.  Often people refuse help.  A disheartening situation for the staff who see them over and over.</w:t>
      </w:r>
    </w:p>
    <w:p w14:paraId="36A877AF" w14:textId="77777777" w:rsidR="00DF106D" w:rsidRDefault="00DF106D" w:rsidP="00DF106D">
      <w:pPr>
        <w:spacing w:after="0" w:line="259" w:lineRule="auto"/>
        <w:contextualSpacing/>
        <w:jc w:val="left"/>
        <w:rPr>
          <w:rFonts w:cstheme="minorHAnsi"/>
          <w:sz w:val="24"/>
          <w:szCs w:val="24"/>
        </w:rPr>
      </w:pPr>
      <w:r w:rsidRPr="00EB60C3">
        <w:rPr>
          <w:rFonts w:cstheme="minorHAnsi"/>
          <w:sz w:val="24"/>
          <w:szCs w:val="24"/>
        </w:rPr>
        <w:t>Lack of coordination and continuity of care (from hospital to community and between hospital and family members).   Pressure to discharge people prematurely from inpatient to Partial or Intensive Outpatient services (without regard to patient readiness or immediate access).  Length of stay appears to be dictated by insurance vs. best interest of the person served.</w:t>
      </w:r>
    </w:p>
    <w:p w14:paraId="6F00C2AB" w14:textId="77777777" w:rsidR="00DF106D" w:rsidRPr="00EB60C3" w:rsidRDefault="00DF106D" w:rsidP="00EE4829">
      <w:pPr>
        <w:autoSpaceDE w:val="0"/>
        <w:autoSpaceDN w:val="0"/>
        <w:adjustRightInd w:val="0"/>
        <w:spacing w:after="0" w:line="240" w:lineRule="auto"/>
        <w:jc w:val="left"/>
        <w:rPr>
          <w:rFonts w:cstheme="minorHAnsi"/>
          <w:sz w:val="24"/>
          <w:szCs w:val="24"/>
        </w:rPr>
      </w:pPr>
    </w:p>
    <w:p w14:paraId="5FE6C547" w14:textId="6247325A" w:rsidR="00CF1715" w:rsidRPr="00EB60C3" w:rsidRDefault="00344406" w:rsidP="00CF1715">
      <w:pPr>
        <w:contextualSpacing/>
        <w:rPr>
          <w:rFonts w:cstheme="minorHAnsi"/>
          <w:sz w:val="24"/>
          <w:szCs w:val="24"/>
        </w:rPr>
      </w:pPr>
      <w:r w:rsidRPr="00EB60C3">
        <w:rPr>
          <w:rFonts w:cstheme="minorHAnsi"/>
          <w:sz w:val="24"/>
          <w:szCs w:val="24"/>
        </w:rPr>
        <w:t xml:space="preserve">Providers described </w:t>
      </w:r>
      <w:r w:rsidR="00DF106D">
        <w:rPr>
          <w:rFonts w:cstheme="minorHAnsi"/>
          <w:sz w:val="24"/>
          <w:szCs w:val="24"/>
        </w:rPr>
        <w:t xml:space="preserve">an </w:t>
      </w:r>
      <w:r w:rsidRPr="00EB60C3">
        <w:rPr>
          <w:rFonts w:cstheme="minorHAnsi"/>
          <w:sz w:val="24"/>
          <w:szCs w:val="24"/>
        </w:rPr>
        <w:t xml:space="preserve">increase in </w:t>
      </w:r>
      <w:r w:rsidR="00D85AF6" w:rsidRPr="00EB60C3">
        <w:rPr>
          <w:rFonts w:cstheme="minorHAnsi"/>
          <w:sz w:val="24"/>
          <w:szCs w:val="24"/>
        </w:rPr>
        <w:t>numbers</w:t>
      </w:r>
      <w:r w:rsidR="0085443E" w:rsidRPr="00EB60C3">
        <w:rPr>
          <w:rFonts w:cstheme="minorHAnsi"/>
          <w:sz w:val="24"/>
          <w:szCs w:val="24"/>
        </w:rPr>
        <w:t xml:space="preserve"> of </w:t>
      </w:r>
      <w:r w:rsidRPr="00EB60C3">
        <w:rPr>
          <w:rFonts w:cstheme="minorHAnsi"/>
          <w:sz w:val="24"/>
          <w:szCs w:val="24"/>
        </w:rPr>
        <w:t xml:space="preserve">individuals they </w:t>
      </w:r>
      <w:r w:rsidR="00CF1715" w:rsidRPr="00EB60C3">
        <w:rPr>
          <w:rFonts w:cstheme="minorHAnsi"/>
          <w:sz w:val="24"/>
          <w:szCs w:val="24"/>
        </w:rPr>
        <w:t xml:space="preserve">serve who are </w:t>
      </w:r>
      <w:r w:rsidR="00D85AF6" w:rsidRPr="00EB60C3">
        <w:rPr>
          <w:rFonts w:cstheme="minorHAnsi"/>
          <w:sz w:val="24"/>
          <w:szCs w:val="24"/>
        </w:rPr>
        <w:t>more often than not unstable and un</w:t>
      </w:r>
      <w:r w:rsidR="00CF1715" w:rsidRPr="00EB60C3">
        <w:rPr>
          <w:rFonts w:cstheme="minorHAnsi"/>
          <w:sz w:val="24"/>
          <w:szCs w:val="24"/>
        </w:rPr>
        <w:t xml:space="preserve">safe </w:t>
      </w:r>
      <w:r w:rsidR="00D85AF6" w:rsidRPr="00EB60C3">
        <w:rPr>
          <w:rFonts w:cstheme="minorHAnsi"/>
          <w:sz w:val="24"/>
          <w:szCs w:val="24"/>
        </w:rPr>
        <w:t>even with community supports they are able provide</w:t>
      </w:r>
      <w:r w:rsidR="00DF106D">
        <w:rPr>
          <w:rFonts w:cstheme="minorHAnsi"/>
          <w:sz w:val="24"/>
          <w:szCs w:val="24"/>
        </w:rPr>
        <w:t xml:space="preserve">.  These individuals </w:t>
      </w:r>
      <w:r w:rsidRPr="00EB60C3">
        <w:rPr>
          <w:rFonts w:cstheme="minorHAnsi"/>
          <w:sz w:val="24"/>
          <w:szCs w:val="24"/>
        </w:rPr>
        <w:t xml:space="preserve"> </w:t>
      </w:r>
      <w:r w:rsidR="00D85AF6" w:rsidRPr="00EB60C3">
        <w:rPr>
          <w:rFonts w:cstheme="minorHAnsi"/>
          <w:sz w:val="24"/>
          <w:szCs w:val="24"/>
        </w:rPr>
        <w:t>may be temporarily</w:t>
      </w:r>
      <w:r w:rsidRPr="00EB60C3">
        <w:rPr>
          <w:rFonts w:cstheme="minorHAnsi"/>
          <w:sz w:val="24"/>
          <w:szCs w:val="24"/>
        </w:rPr>
        <w:t xml:space="preserve"> </w:t>
      </w:r>
      <w:r w:rsidR="00CF1715" w:rsidRPr="00EB60C3">
        <w:rPr>
          <w:rFonts w:cstheme="minorHAnsi"/>
          <w:sz w:val="24"/>
          <w:szCs w:val="24"/>
        </w:rPr>
        <w:t xml:space="preserve">safe in the hospital, </w:t>
      </w:r>
      <w:r w:rsidR="00AD1CCC" w:rsidRPr="00EB60C3">
        <w:rPr>
          <w:rFonts w:cstheme="minorHAnsi"/>
          <w:sz w:val="24"/>
          <w:szCs w:val="24"/>
        </w:rPr>
        <w:t>but are</w:t>
      </w:r>
      <w:r w:rsidR="00CF1715" w:rsidRPr="00EB60C3">
        <w:rPr>
          <w:rFonts w:cstheme="minorHAnsi"/>
          <w:sz w:val="24"/>
          <w:szCs w:val="24"/>
        </w:rPr>
        <w:t xml:space="preserve"> in and out of the hospital, because there are no other options for them.  </w:t>
      </w:r>
      <w:r w:rsidRPr="00EB60C3">
        <w:rPr>
          <w:rFonts w:cstheme="minorHAnsi"/>
          <w:sz w:val="24"/>
          <w:szCs w:val="24"/>
        </w:rPr>
        <w:t xml:space="preserve">  </w:t>
      </w:r>
    </w:p>
    <w:p w14:paraId="4724CC71" w14:textId="2F7E576F" w:rsidR="001521A1" w:rsidRPr="00EB60C3" w:rsidRDefault="00276EF5" w:rsidP="00276EF5">
      <w:pPr>
        <w:pStyle w:val="DefaultText"/>
        <w:widowControl/>
        <w:rPr>
          <w:rFonts w:asciiTheme="minorHAnsi" w:hAnsiTheme="minorHAnsi" w:cstheme="minorHAnsi"/>
        </w:rPr>
      </w:pPr>
      <w:r w:rsidRPr="00EB60C3">
        <w:rPr>
          <w:rFonts w:asciiTheme="minorHAnsi" w:hAnsiTheme="minorHAnsi" w:cstheme="minorHAnsi"/>
        </w:rPr>
        <w:t xml:space="preserve">Concerns over movement to </w:t>
      </w:r>
      <w:r w:rsidR="001521A1" w:rsidRPr="00EB60C3">
        <w:rPr>
          <w:rFonts w:asciiTheme="minorHAnsi" w:hAnsiTheme="minorHAnsi" w:cstheme="minorHAnsi"/>
        </w:rPr>
        <w:t xml:space="preserve">provide </w:t>
      </w:r>
      <w:r w:rsidRPr="00EB60C3">
        <w:rPr>
          <w:rFonts w:asciiTheme="minorHAnsi" w:hAnsiTheme="minorHAnsi" w:cstheme="minorHAnsi"/>
        </w:rPr>
        <w:t xml:space="preserve">Medication Assisted Treatment (MAT) for hospital patients without </w:t>
      </w:r>
      <w:r w:rsidR="001521A1" w:rsidRPr="00EB60C3">
        <w:rPr>
          <w:rFonts w:asciiTheme="minorHAnsi" w:hAnsiTheme="minorHAnsi" w:cstheme="minorHAnsi"/>
        </w:rPr>
        <w:t>adequate follow-up after client is stabilized and discharged.</w:t>
      </w:r>
    </w:p>
    <w:p w14:paraId="1CED088E" w14:textId="77777777" w:rsidR="00276EF5" w:rsidRPr="008053E9" w:rsidRDefault="00276EF5" w:rsidP="00276EF5">
      <w:pPr>
        <w:pStyle w:val="DefaultText"/>
        <w:widowControl/>
        <w:rPr>
          <w:rFonts w:asciiTheme="minorHAnsi" w:hAnsiTheme="minorHAnsi" w:cstheme="minorHAnsi"/>
          <w:b/>
          <w:bCs/>
          <w:sz w:val="16"/>
          <w:szCs w:val="16"/>
        </w:rPr>
      </w:pPr>
    </w:p>
    <w:p w14:paraId="59F94A6A" w14:textId="4750D781" w:rsidR="00276EF5" w:rsidRPr="00EB60C3" w:rsidRDefault="00276EF5" w:rsidP="00276EF5">
      <w:pPr>
        <w:pStyle w:val="DefaultText"/>
        <w:widowControl/>
        <w:rPr>
          <w:rFonts w:asciiTheme="minorHAnsi" w:hAnsiTheme="minorHAnsi" w:cstheme="minorHAnsi"/>
        </w:rPr>
      </w:pPr>
      <w:r w:rsidRPr="00EB60C3">
        <w:rPr>
          <w:rFonts w:asciiTheme="minorHAnsi" w:hAnsiTheme="minorHAnsi" w:cstheme="minorHAnsi"/>
        </w:rPr>
        <w:t>Access to inpatient care is more problematic in r</w:t>
      </w:r>
      <w:r w:rsidR="00DF106D">
        <w:rPr>
          <w:rFonts w:asciiTheme="minorHAnsi" w:hAnsiTheme="minorHAnsi" w:cstheme="minorHAnsi"/>
        </w:rPr>
        <w:t>ural areas.</w:t>
      </w:r>
    </w:p>
    <w:p w14:paraId="78E6D692" w14:textId="77777777" w:rsidR="00276EF5" w:rsidRPr="00EB60C3" w:rsidRDefault="00276EF5" w:rsidP="00276EF5">
      <w:pPr>
        <w:pStyle w:val="DefaultText"/>
        <w:widowControl/>
        <w:rPr>
          <w:rFonts w:asciiTheme="minorHAnsi" w:hAnsiTheme="minorHAnsi" w:cstheme="minorHAnsi"/>
        </w:rPr>
      </w:pPr>
    </w:p>
    <w:p w14:paraId="58409AE5" w14:textId="4E86621B" w:rsidR="00276EF5" w:rsidRPr="00EB60C3" w:rsidRDefault="00276EF5" w:rsidP="00344406">
      <w:pPr>
        <w:pStyle w:val="DefaultText"/>
        <w:widowControl/>
        <w:rPr>
          <w:rFonts w:asciiTheme="minorHAnsi" w:hAnsiTheme="minorHAnsi" w:cstheme="minorHAnsi"/>
        </w:rPr>
      </w:pPr>
      <w:r w:rsidRPr="00EB60C3">
        <w:rPr>
          <w:rFonts w:asciiTheme="minorHAnsi" w:hAnsiTheme="minorHAnsi" w:cstheme="minorHAnsi"/>
        </w:rPr>
        <w:t xml:space="preserve">Much concern expressed over proposal to move </w:t>
      </w:r>
      <w:r w:rsidR="001521A1" w:rsidRPr="00EB60C3">
        <w:rPr>
          <w:rFonts w:asciiTheme="minorHAnsi" w:hAnsiTheme="minorHAnsi" w:cstheme="minorHAnsi"/>
        </w:rPr>
        <w:t xml:space="preserve">Blue Hills </w:t>
      </w:r>
      <w:r w:rsidRPr="00EB60C3">
        <w:rPr>
          <w:rFonts w:asciiTheme="minorHAnsi" w:hAnsiTheme="minorHAnsi" w:cstheme="minorHAnsi"/>
        </w:rPr>
        <w:t xml:space="preserve">detox beds to </w:t>
      </w:r>
      <w:r w:rsidR="001521A1" w:rsidRPr="00EB60C3">
        <w:rPr>
          <w:rFonts w:asciiTheme="minorHAnsi" w:hAnsiTheme="minorHAnsi" w:cstheme="minorHAnsi"/>
        </w:rPr>
        <w:t>C</w:t>
      </w:r>
      <w:r w:rsidR="00DF106D">
        <w:rPr>
          <w:rFonts w:asciiTheme="minorHAnsi" w:hAnsiTheme="minorHAnsi" w:cstheme="minorHAnsi"/>
        </w:rPr>
        <w:t>onnecticut Valley Hospital.</w:t>
      </w:r>
    </w:p>
    <w:p w14:paraId="1A130458" w14:textId="77777777" w:rsidR="00344406" w:rsidRPr="008053E9" w:rsidRDefault="00344406" w:rsidP="00344406">
      <w:pPr>
        <w:pStyle w:val="DefaultText"/>
        <w:widowControl/>
        <w:rPr>
          <w:rFonts w:asciiTheme="minorHAnsi" w:hAnsiTheme="minorHAnsi" w:cstheme="minorHAnsi"/>
          <w:sz w:val="16"/>
          <w:szCs w:val="16"/>
        </w:rPr>
      </w:pPr>
    </w:p>
    <w:p w14:paraId="1177C496" w14:textId="77777777" w:rsidR="006E4EF3" w:rsidRPr="008053E9" w:rsidRDefault="006E4EF3" w:rsidP="001F7679">
      <w:pPr>
        <w:spacing w:after="0" w:line="259" w:lineRule="auto"/>
        <w:contextualSpacing/>
        <w:jc w:val="left"/>
        <w:rPr>
          <w:rFonts w:cstheme="minorHAnsi"/>
          <w:sz w:val="16"/>
          <w:szCs w:val="16"/>
        </w:rPr>
      </w:pPr>
    </w:p>
    <w:p w14:paraId="2A138377" w14:textId="6D1C9EC6" w:rsidR="00996D57" w:rsidRDefault="00996D57" w:rsidP="00996D57">
      <w:pPr>
        <w:spacing w:after="0" w:line="276" w:lineRule="auto"/>
        <w:jc w:val="left"/>
        <w:rPr>
          <w:rFonts w:cstheme="minorHAnsi"/>
          <w:sz w:val="24"/>
          <w:szCs w:val="24"/>
        </w:rPr>
      </w:pPr>
      <w:r w:rsidRPr="00996D57">
        <w:rPr>
          <w:bCs/>
          <w:noProof/>
        </w:rPr>
        <mc:AlternateContent>
          <mc:Choice Requires="wps">
            <w:drawing>
              <wp:anchor distT="45720" distB="45720" distL="114300" distR="114300" simplePos="0" relativeHeight="251663360" behindDoc="0" locked="0" layoutInCell="1" allowOverlap="1" wp14:anchorId="2DDBB98E" wp14:editId="74A39AB2">
                <wp:simplePos x="0" y="0"/>
                <wp:positionH relativeFrom="column">
                  <wp:posOffset>64135</wp:posOffset>
                </wp:positionH>
                <wp:positionV relativeFrom="paragraph">
                  <wp:posOffset>257262</wp:posOffset>
                </wp:positionV>
                <wp:extent cx="5661660" cy="313055"/>
                <wp:effectExtent l="0" t="0" r="1524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3055"/>
                        </a:xfrm>
                        <a:prstGeom prst="rect">
                          <a:avLst/>
                        </a:prstGeom>
                        <a:solidFill>
                          <a:schemeClr val="accent1">
                            <a:lumMod val="40000"/>
                            <a:lumOff val="60000"/>
                          </a:schemeClr>
                        </a:solidFill>
                        <a:ln w="9525">
                          <a:solidFill>
                            <a:srgbClr val="000000"/>
                          </a:solidFill>
                          <a:miter lim="800000"/>
                          <a:headEnd/>
                          <a:tailEnd/>
                        </a:ln>
                      </wps:spPr>
                      <wps:txbx>
                        <w:txbxContent>
                          <w:p w14:paraId="43F8FA37" w14:textId="2DBEEE78" w:rsidR="00C063F1" w:rsidRPr="00D27E45" w:rsidRDefault="00C063F1" w:rsidP="00D27E45">
                            <w:pPr>
                              <w:pStyle w:val="ListParagraph"/>
                              <w:numPr>
                                <w:ilvl w:val="0"/>
                                <w:numId w:val="11"/>
                              </w:numPr>
                              <w:rPr>
                                <w:b/>
                                <w:sz w:val="24"/>
                                <w:szCs w:val="24"/>
                              </w:rPr>
                            </w:pPr>
                            <w:r>
                              <w:rPr>
                                <w:b/>
                                <w:sz w:val="24"/>
                                <w:szCs w:val="24"/>
                              </w:rPr>
                              <w:t xml:space="preserve"> New Trends and Emerging Issues</w:t>
                            </w:r>
                          </w:p>
                          <w:p w14:paraId="64B15C89" w14:textId="77777777" w:rsidR="00C063F1" w:rsidRPr="00996D57" w:rsidRDefault="00C063F1" w:rsidP="00D27E45">
                            <w:pPr>
                              <w:pStyle w:val="ListParagraph"/>
                              <w:numPr>
                                <w:ilvl w:val="0"/>
                                <w:numId w:val="8"/>
                              </w:num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B98E" id="_x0000_s1029" type="#_x0000_t202" style="position:absolute;margin-left:5.05pt;margin-top:20.25pt;width:445.8pt;height: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" fillcolor="#bdd6ee [1300]">
                <v:textbox>
                  <w:txbxContent>
                    <w:p w14:paraId="43F8FA37" w14:textId="2DBEEE78" w:rsidR="00C063F1" w:rsidRPr="00D27E45" w:rsidRDefault="00C063F1" w:rsidP="00D27E45">
                      <w:pPr>
                        <w:pStyle w:val="ListParagraph"/>
                        <w:numPr>
                          <w:ilvl w:val="0"/>
                          <w:numId w:val="11"/>
                        </w:numPr>
                        <w:rPr>
                          <w:b/>
                          <w:sz w:val="24"/>
                          <w:szCs w:val="24"/>
                        </w:rPr>
                      </w:pPr>
                      <w:r>
                        <w:rPr>
                          <w:b/>
                          <w:sz w:val="24"/>
                          <w:szCs w:val="24"/>
                        </w:rPr>
                        <w:t xml:space="preserve"> New Trends and Emerging Issues</w:t>
                      </w:r>
                    </w:p>
                    <w:p w14:paraId="64B15C89" w14:textId="77777777" w:rsidR="00C063F1" w:rsidRPr="00996D57" w:rsidRDefault="00C063F1" w:rsidP="00D27E45">
                      <w:pPr>
                        <w:pStyle w:val="ListParagraph"/>
                        <w:numPr>
                          <w:ilvl w:val="0"/>
                          <w:numId w:val="8"/>
                        </w:numPr>
                        <w:rPr>
                          <w:b/>
                          <w:sz w:val="24"/>
                          <w:szCs w:val="24"/>
                        </w:rPr>
                      </w:pPr>
                    </w:p>
                  </w:txbxContent>
                </v:textbox>
                <w10:wrap type="square"/>
              </v:shape>
            </w:pict>
          </mc:Fallback>
        </mc:AlternateContent>
      </w:r>
    </w:p>
    <w:p w14:paraId="7F7C7D3C" w14:textId="1D4A63E7" w:rsidR="00996D57" w:rsidRDefault="00996D57" w:rsidP="00996D57">
      <w:pPr>
        <w:spacing w:after="0" w:line="276" w:lineRule="auto"/>
        <w:jc w:val="left"/>
        <w:rPr>
          <w:rFonts w:cstheme="minorHAnsi"/>
          <w:sz w:val="24"/>
          <w:szCs w:val="24"/>
        </w:rPr>
      </w:pPr>
    </w:p>
    <w:p w14:paraId="077D4A36" w14:textId="42BBEFD9" w:rsidR="00D74B88" w:rsidRPr="00996D57" w:rsidRDefault="00344406" w:rsidP="00996D57">
      <w:pPr>
        <w:spacing w:after="0" w:line="276" w:lineRule="auto"/>
        <w:jc w:val="left"/>
        <w:rPr>
          <w:rFonts w:cstheme="minorHAnsi"/>
          <w:sz w:val="24"/>
          <w:szCs w:val="24"/>
        </w:rPr>
      </w:pPr>
      <w:r w:rsidRPr="00EB60C3">
        <w:rPr>
          <w:rFonts w:cstheme="minorHAnsi"/>
          <w:sz w:val="24"/>
          <w:szCs w:val="24"/>
        </w:rPr>
        <w:t xml:space="preserve">Several focus group participants described discriminatory treatment because of their mental health diagnosis when taken to emergency for medical concerns (medical issue not taken seriously, records not consulted, put in seclusion or left alone with no one checking in on them). </w:t>
      </w:r>
    </w:p>
    <w:p w14:paraId="077D4A37" w14:textId="77777777" w:rsidR="00D74B88" w:rsidRPr="00996D57" w:rsidRDefault="00D74B88" w:rsidP="00C7444F">
      <w:pPr>
        <w:autoSpaceDE w:val="0"/>
        <w:autoSpaceDN w:val="0"/>
        <w:adjustRightInd w:val="0"/>
        <w:spacing w:after="0" w:line="240" w:lineRule="auto"/>
        <w:jc w:val="left"/>
        <w:rPr>
          <w:rFonts w:cstheme="minorHAnsi"/>
          <w:b/>
          <w:sz w:val="16"/>
          <w:szCs w:val="16"/>
        </w:rPr>
      </w:pPr>
    </w:p>
    <w:p w14:paraId="26B1E2B0" w14:textId="0934730E" w:rsidR="00CF1715" w:rsidRPr="00EB60C3" w:rsidRDefault="00CF1715" w:rsidP="00C7444F">
      <w:pPr>
        <w:autoSpaceDE w:val="0"/>
        <w:autoSpaceDN w:val="0"/>
        <w:adjustRightInd w:val="0"/>
        <w:spacing w:after="0" w:line="240" w:lineRule="auto"/>
        <w:jc w:val="left"/>
        <w:rPr>
          <w:rFonts w:cstheme="minorHAnsi"/>
          <w:sz w:val="24"/>
          <w:szCs w:val="24"/>
          <w:shd w:val="clear" w:color="auto" w:fill="FFFFFF"/>
        </w:rPr>
      </w:pPr>
      <w:r w:rsidRPr="00EB60C3">
        <w:rPr>
          <w:rFonts w:cstheme="minorHAnsi"/>
          <w:sz w:val="24"/>
          <w:szCs w:val="24"/>
          <w:shd w:val="clear" w:color="auto" w:fill="FFFFFF"/>
        </w:rPr>
        <w:t xml:space="preserve">The most significant </w:t>
      </w:r>
      <w:r w:rsidR="00C379D7" w:rsidRPr="00EB60C3">
        <w:rPr>
          <w:rFonts w:cstheme="minorHAnsi"/>
          <w:sz w:val="24"/>
          <w:szCs w:val="24"/>
          <w:shd w:val="clear" w:color="auto" w:fill="FFFFFF"/>
        </w:rPr>
        <w:t xml:space="preserve">issue confronting us is the </w:t>
      </w:r>
      <w:r w:rsidRPr="00EB60C3">
        <w:rPr>
          <w:rFonts w:cstheme="minorHAnsi"/>
          <w:sz w:val="24"/>
          <w:szCs w:val="24"/>
          <w:shd w:val="clear" w:color="auto" w:fill="FFFFFF"/>
        </w:rPr>
        <w:t xml:space="preserve">drastic </w:t>
      </w:r>
      <w:r w:rsidR="00C379D7" w:rsidRPr="00EB60C3">
        <w:rPr>
          <w:rFonts w:cstheme="minorHAnsi"/>
          <w:sz w:val="24"/>
          <w:szCs w:val="24"/>
          <w:shd w:val="clear" w:color="auto" w:fill="FFFFFF"/>
        </w:rPr>
        <w:t xml:space="preserve">budget reduction anticipated </w:t>
      </w:r>
      <w:r w:rsidRPr="00EB60C3">
        <w:rPr>
          <w:rFonts w:cstheme="minorHAnsi"/>
          <w:sz w:val="24"/>
          <w:szCs w:val="24"/>
          <w:shd w:val="clear" w:color="auto" w:fill="FFFFFF"/>
        </w:rPr>
        <w:t xml:space="preserve">across all aspects of the </w:t>
      </w:r>
      <w:r w:rsidR="00C379D7" w:rsidRPr="00EB60C3">
        <w:rPr>
          <w:rFonts w:cstheme="minorHAnsi"/>
          <w:sz w:val="24"/>
          <w:szCs w:val="24"/>
          <w:shd w:val="clear" w:color="auto" w:fill="FFFFFF"/>
        </w:rPr>
        <w:t xml:space="preserve">CT </w:t>
      </w:r>
      <w:r w:rsidRPr="00EB60C3">
        <w:rPr>
          <w:rFonts w:cstheme="minorHAnsi"/>
          <w:sz w:val="24"/>
          <w:szCs w:val="24"/>
          <w:shd w:val="clear" w:color="auto" w:fill="FFFFFF"/>
        </w:rPr>
        <w:t>human services system.  As of this writing, the CT Legislature has not passed a budget</w:t>
      </w:r>
      <w:r w:rsidR="00C379D7" w:rsidRPr="00EB60C3">
        <w:rPr>
          <w:rFonts w:cstheme="minorHAnsi"/>
          <w:sz w:val="24"/>
          <w:szCs w:val="24"/>
          <w:shd w:val="clear" w:color="auto" w:fill="FFFFFF"/>
        </w:rPr>
        <w:t xml:space="preserve"> for the current fiscal year.  The Governor has issued an executive order with extreme reductions that threaten the survival of important services organizations and the lives of vulnerable service recipients.</w:t>
      </w:r>
      <w:r w:rsidR="001F7679" w:rsidRPr="00EB60C3">
        <w:rPr>
          <w:rFonts w:cstheme="minorHAnsi"/>
          <w:sz w:val="24"/>
          <w:szCs w:val="24"/>
          <w:shd w:val="clear" w:color="auto" w:fill="FFFFFF"/>
        </w:rPr>
        <w:t xml:space="preserve">  Many of our constituents have co-occurring medical conditions </w:t>
      </w:r>
      <w:r w:rsidR="001F7679" w:rsidRPr="00EB60C3">
        <w:rPr>
          <w:rFonts w:cstheme="minorHAnsi"/>
          <w:sz w:val="24"/>
          <w:szCs w:val="24"/>
          <w:shd w:val="clear" w:color="auto" w:fill="FFFFFF"/>
        </w:rPr>
        <w:lastRenderedPageBreak/>
        <w:t xml:space="preserve">and physical challenges that require resources and care from entities other than DMHAS.  All those services are in jeopardy and the loss of some of those services are life threatening. </w:t>
      </w:r>
    </w:p>
    <w:p w14:paraId="2F499A57" w14:textId="77777777" w:rsidR="00CF1715" w:rsidRPr="008053E9" w:rsidRDefault="00CF1715" w:rsidP="00C7444F">
      <w:pPr>
        <w:autoSpaceDE w:val="0"/>
        <w:autoSpaceDN w:val="0"/>
        <w:adjustRightInd w:val="0"/>
        <w:spacing w:after="0" w:line="240" w:lineRule="auto"/>
        <w:jc w:val="left"/>
        <w:rPr>
          <w:rFonts w:cstheme="minorHAnsi"/>
          <w:sz w:val="16"/>
          <w:szCs w:val="16"/>
          <w:shd w:val="clear" w:color="auto" w:fill="FFFFFF"/>
        </w:rPr>
      </w:pPr>
    </w:p>
    <w:p w14:paraId="077D4A38" w14:textId="7F6569D4" w:rsidR="00D74B88" w:rsidRPr="00EB60C3" w:rsidRDefault="00CF1715" w:rsidP="00C7444F">
      <w:pPr>
        <w:autoSpaceDE w:val="0"/>
        <w:autoSpaceDN w:val="0"/>
        <w:adjustRightInd w:val="0"/>
        <w:spacing w:after="0" w:line="240" w:lineRule="auto"/>
        <w:jc w:val="left"/>
        <w:rPr>
          <w:rFonts w:cstheme="minorHAnsi"/>
          <w:b/>
          <w:sz w:val="24"/>
          <w:szCs w:val="24"/>
        </w:rPr>
      </w:pPr>
      <w:r w:rsidRPr="00EB60C3">
        <w:rPr>
          <w:rFonts w:cstheme="minorHAnsi"/>
          <w:sz w:val="24"/>
          <w:szCs w:val="24"/>
          <w:shd w:val="clear" w:color="auto" w:fill="FFFFFF"/>
        </w:rPr>
        <w:t xml:space="preserve">Efforts to legalize recreational </w:t>
      </w:r>
      <w:r w:rsidR="00D74B88" w:rsidRPr="00EB60C3">
        <w:rPr>
          <w:rFonts w:cstheme="minorHAnsi"/>
          <w:sz w:val="24"/>
          <w:szCs w:val="24"/>
          <w:shd w:val="clear" w:color="auto" w:fill="FFFFFF"/>
        </w:rPr>
        <w:t xml:space="preserve">marijuana </w:t>
      </w:r>
      <w:r w:rsidR="00C379D7" w:rsidRPr="00EB60C3">
        <w:rPr>
          <w:rFonts w:cstheme="minorHAnsi"/>
          <w:sz w:val="24"/>
          <w:szCs w:val="24"/>
          <w:shd w:val="clear" w:color="auto" w:fill="FFFFFF"/>
        </w:rPr>
        <w:t>(although not successful to date) have</w:t>
      </w:r>
      <w:r w:rsidR="00D74B88" w:rsidRPr="00EB60C3">
        <w:rPr>
          <w:rFonts w:cstheme="minorHAnsi"/>
          <w:sz w:val="24"/>
          <w:szCs w:val="24"/>
          <w:shd w:val="clear" w:color="auto" w:fill="FFFFFF"/>
        </w:rPr>
        <w:t xml:space="preserve"> resulted in a change in perception of risk, especially for young people.  This is </w:t>
      </w:r>
      <w:r w:rsidR="001F7679" w:rsidRPr="00EB60C3">
        <w:rPr>
          <w:rFonts w:cstheme="minorHAnsi"/>
          <w:sz w:val="24"/>
          <w:szCs w:val="24"/>
          <w:shd w:val="clear" w:color="auto" w:fill="FFFFFF"/>
        </w:rPr>
        <w:t>despite</w:t>
      </w:r>
      <w:r w:rsidR="00A32E10" w:rsidRPr="00EB60C3">
        <w:rPr>
          <w:rFonts w:cstheme="minorHAnsi"/>
          <w:sz w:val="24"/>
          <w:szCs w:val="24"/>
          <w:shd w:val="clear" w:color="auto" w:fill="FFFFFF"/>
        </w:rPr>
        <w:t xml:space="preserve"> </w:t>
      </w:r>
      <w:r w:rsidR="00D74B88" w:rsidRPr="00EB60C3">
        <w:rPr>
          <w:rFonts w:cstheme="minorHAnsi"/>
          <w:sz w:val="24"/>
          <w:szCs w:val="24"/>
          <w:shd w:val="clear" w:color="auto" w:fill="FFFFFF"/>
        </w:rPr>
        <w:t>evidence of a relationship with between cannabis use and psychotic disorders, increased risk of suicide, initiation of other illicit drug use, and learning and behavior problems especially among young and heavy users whose brain</w:t>
      </w:r>
      <w:r w:rsidR="00DF106D">
        <w:rPr>
          <w:rFonts w:cstheme="minorHAnsi"/>
          <w:sz w:val="24"/>
          <w:szCs w:val="24"/>
          <w:shd w:val="clear" w:color="auto" w:fill="FFFFFF"/>
        </w:rPr>
        <w:t xml:space="preserve">s are </w:t>
      </w:r>
      <w:r w:rsidR="00D74B88" w:rsidRPr="00EB60C3">
        <w:rPr>
          <w:rFonts w:cstheme="minorHAnsi"/>
          <w:sz w:val="24"/>
          <w:szCs w:val="24"/>
          <w:shd w:val="clear" w:color="auto" w:fill="FFFFFF"/>
        </w:rPr>
        <w:t>still forming.</w:t>
      </w:r>
      <w:r w:rsidRPr="00EB60C3">
        <w:rPr>
          <w:rFonts w:cstheme="minorHAnsi"/>
          <w:sz w:val="24"/>
          <w:szCs w:val="24"/>
          <w:shd w:val="clear" w:color="auto" w:fill="FFFFFF"/>
        </w:rPr>
        <w:t xml:space="preserve">  </w:t>
      </w:r>
    </w:p>
    <w:p w14:paraId="077D4A39" w14:textId="5CE947EC" w:rsidR="008B3373" w:rsidRPr="008053E9" w:rsidRDefault="008B3373" w:rsidP="00C7444F">
      <w:pPr>
        <w:pStyle w:val="ListParagraph"/>
        <w:autoSpaceDE w:val="0"/>
        <w:autoSpaceDN w:val="0"/>
        <w:adjustRightInd w:val="0"/>
        <w:spacing w:after="0" w:line="240" w:lineRule="auto"/>
        <w:ind w:left="1440"/>
        <w:jc w:val="left"/>
        <w:rPr>
          <w:rFonts w:cstheme="minorHAnsi"/>
          <w:b/>
          <w:sz w:val="16"/>
          <w:szCs w:val="16"/>
        </w:rPr>
      </w:pPr>
    </w:p>
    <w:p w14:paraId="077D4A3A" w14:textId="21397C5A" w:rsidR="00D74B88" w:rsidRPr="00EB60C3" w:rsidRDefault="008B3373" w:rsidP="00C7444F">
      <w:pPr>
        <w:autoSpaceDE w:val="0"/>
        <w:autoSpaceDN w:val="0"/>
        <w:adjustRightInd w:val="0"/>
        <w:spacing w:after="0" w:line="240" w:lineRule="auto"/>
        <w:jc w:val="left"/>
        <w:rPr>
          <w:rFonts w:cstheme="minorHAnsi"/>
          <w:b/>
          <w:sz w:val="24"/>
          <w:szCs w:val="24"/>
        </w:rPr>
      </w:pPr>
      <w:r w:rsidRPr="00EB60C3">
        <w:rPr>
          <w:rFonts w:cstheme="minorHAnsi"/>
          <w:sz w:val="24"/>
          <w:szCs w:val="24"/>
          <w:shd w:val="clear" w:color="auto" w:fill="FFFFFF"/>
        </w:rPr>
        <w:t>The u</w:t>
      </w:r>
      <w:r w:rsidR="00D74B88" w:rsidRPr="00EB60C3">
        <w:rPr>
          <w:rFonts w:cstheme="minorHAnsi"/>
          <w:sz w:val="24"/>
          <w:szCs w:val="24"/>
          <w:shd w:val="clear" w:color="auto" w:fill="FFFFFF"/>
        </w:rPr>
        <w:t xml:space="preserve">se of heroin and deaths due to opiate overdose </w:t>
      </w:r>
      <w:r w:rsidR="00CF1715" w:rsidRPr="00EB60C3">
        <w:rPr>
          <w:rFonts w:cstheme="minorHAnsi"/>
          <w:sz w:val="24"/>
          <w:szCs w:val="24"/>
          <w:shd w:val="clear" w:color="auto" w:fill="FFFFFF"/>
        </w:rPr>
        <w:t xml:space="preserve">continue to rise at alarming rate despite efforts to stem the tide. </w:t>
      </w:r>
      <w:r w:rsidR="00D74B88" w:rsidRPr="00EB60C3">
        <w:rPr>
          <w:rFonts w:cstheme="minorHAnsi"/>
          <w:sz w:val="24"/>
          <w:szCs w:val="24"/>
          <w:shd w:val="clear" w:color="auto" w:fill="FFFFFF"/>
        </w:rPr>
        <w:t xml:space="preserve"> </w:t>
      </w:r>
    </w:p>
    <w:p w14:paraId="077D4A3B" w14:textId="0E88A011" w:rsidR="008B3373" w:rsidRPr="008053E9" w:rsidRDefault="008B3373" w:rsidP="00C7444F">
      <w:pPr>
        <w:pStyle w:val="ListParagraph"/>
        <w:autoSpaceDE w:val="0"/>
        <w:autoSpaceDN w:val="0"/>
        <w:adjustRightInd w:val="0"/>
        <w:spacing w:after="0" w:line="240" w:lineRule="auto"/>
        <w:jc w:val="left"/>
        <w:rPr>
          <w:rFonts w:cstheme="minorHAnsi"/>
          <w:b/>
          <w:sz w:val="16"/>
          <w:szCs w:val="16"/>
        </w:rPr>
      </w:pPr>
    </w:p>
    <w:p w14:paraId="077D4A3C" w14:textId="498C054F" w:rsidR="008B3373" w:rsidRPr="00EB60C3" w:rsidRDefault="008053E9" w:rsidP="00C7444F">
      <w:pPr>
        <w:pStyle w:val="Default"/>
        <w:rPr>
          <w:rFonts w:asciiTheme="minorHAnsi" w:hAnsiTheme="minorHAnsi" w:cstheme="minorHAnsi"/>
          <w:color w:val="auto"/>
        </w:rPr>
      </w:pPr>
      <w:r>
        <w:rPr>
          <w:rFonts w:asciiTheme="minorHAnsi" w:hAnsiTheme="minorHAnsi" w:cstheme="minorHAnsi"/>
          <w:color w:val="auto"/>
        </w:rPr>
        <w:t>Establishment of a</w:t>
      </w:r>
      <w:r w:rsidRPr="00EB60C3">
        <w:rPr>
          <w:rFonts w:asciiTheme="minorHAnsi" w:hAnsiTheme="minorHAnsi" w:cstheme="minorHAnsi"/>
          <w:color w:val="auto"/>
        </w:rPr>
        <w:t xml:space="preserve"> new satellite casino in East Windsor</w:t>
      </w:r>
      <w:r>
        <w:rPr>
          <w:rFonts w:asciiTheme="minorHAnsi" w:hAnsiTheme="minorHAnsi" w:cstheme="minorHAnsi"/>
          <w:color w:val="auto"/>
        </w:rPr>
        <w:t xml:space="preserve"> was approved by the CT Legislature this session.  This is another </w:t>
      </w:r>
      <w:r w:rsidR="00C379D7" w:rsidRPr="00EB60C3">
        <w:rPr>
          <w:rFonts w:asciiTheme="minorHAnsi" w:hAnsiTheme="minorHAnsi" w:cstheme="minorHAnsi"/>
          <w:color w:val="auto"/>
        </w:rPr>
        <w:t xml:space="preserve">major step toward expanding gambling </w:t>
      </w:r>
      <w:r>
        <w:rPr>
          <w:rFonts w:asciiTheme="minorHAnsi" w:hAnsiTheme="minorHAnsi" w:cstheme="minorHAnsi"/>
          <w:color w:val="auto"/>
        </w:rPr>
        <w:t>and the accompanying problem</w:t>
      </w:r>
      <w:r w:rsidR="00AB77EE">
        <w:rPr>
          <w:rFonts w:asciiTheme="minorHAnsi" w:hAnsiTheme="minorHAnsi" w:cstheme="minorHAnsi"/>
          <w:color w:val="auto"/>
        </w:rPr>
        <w:t>s</w:t>
      </w:r>
      <w:r>
        <w:rPr>
          <w:rFonts w:asciiTheme="minorHAnsi" w:hAnsiTheme="minorHAnsi" w:cstheme="minorHAnsi"/>
          <w:color w:val="auto"/>
        </w:rPr>
        <w:t xml:space="preserve"> that must be addressed.</w:t>
      </w:r>
    </w:p>
    <w:p w14:paraId="077D4A3D" w14:textId="7E04016B" w:rsidR="008B3373" w:rsidRPr="008053E9" w:rsidRDefault="00996D57" w:rsidP="00C7444F">
      <w:pPr>
        <w:jc w:val="left"/>
        <w:rPr>
          <w:rFonts w:cstheme="minorHAnsi"/>
          <w:sz w:val="16"/>
          <w:szCs w:val="16"/>
        </w:rPr>
      </w:pPr>
      <w:r w:rsidRPr="00996D57">
        <w:rPr>
          <w:bCs/>
          <w:noProof/>
        </w:rPr>
        <mc:AlternateContent>
          <mc:Choice Requires="wps">
            <w:drawing>
              <wp:anchor distT="45720" distB="45720" distL="114300" distR="114300" simplePos="0" relativeHeight="251665408" behindDoc="0" locked="0" layoutInCell="1" allowOverlap="1" wp14:anchorId="366B5696" wp14:editId="02FCC881">
                <wp:simplePos x="0" y="0"/>
                <wp:positionH relativeFrom="column">
                  <wp:posOffset>62230</wp:posOffset>
                </wp:positionH>
                <wp:positionV relativeFrom="paragraph">
                  <wp:posOffset>229870</wp:posOffset>
                </wp:positionV>
                <wp:extent cx="5661660" cy="575945"/>
                <wp:effectExtent l="0" t="0" r="15240"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575945"/>
                        </a:xfrm>
                        <a:prstGeom prst="rect">
                          <a:avLst/>
                        </a:prstGeom>
                        <a:solidFill>
                          <a:schemeClr val="accent1">
                            <a:lumMod val="40000"/>
                            <a:lumOff val="60000"/>
                          </a:schemeClr>
                        </a:solidFill>
                        <a:ln w="9525">
                          <a:solidFill>
                            <a:srgbClr val="000000"/>
                          </a:solidFill>
                          <a:miter lim="800000"/>
                          <a:headEnd/>
                          <a:tailEnd/>
                        </a:ln>
                      </wps:spPr>
                      <wps:txbx>
                        <w:txbxContent>
                          <w:p w14:paraId="73A23E6B" w14:textId="227E31BD" w:rsidR="00C063F1" w:rsidRPr="00EB60C3" w:rsidRDefault="00C063F1" w:rsidP="00D27E45">
                            <w:pPr>
                              <w:pStyle w:val="ListParagraph"/>
                              <w:numPr>
                                <w:ilvl w:val="0"/>
                                <w:numId w:val="1"/>
                              </w:numPr>
                              <w:autoSpaceDE w:val="0"/>
                              <w:autoSpaceDN w:val="0"/>
                              <w:adjustRightInd w:val="0"/>
                              <w:spacing w:after="0" w:line="240" w:lineRule="auto"/>
                              <w:jc w:val="left"/>
                              <w:rPr>
                                <w:rFonts w:cstheme="minorHAnsi"/>
                                <w:b/>
                                <w:sz w:val="24"/>
                                <w:szCs w:val="24"/>
                              </w:rPr>
                            </w:pPr>
                            <w:r w:rsidRPr="00996D57">
                              <w:rPr>
                                <w:b/>
                                <w:sz w:val="24"/>
                                <w:szCs w:val="24"/>
                              </w:rPr>
                              <w:t xml:space="preserve"> </w:t>
                            </w:r>
                            <w:r w:rsidR="00DF106D">
                              <w:rPr>
                                <w:rFonts w:cstheme="minorHAnsi"/>
                                <w:b/>
                                <w:sz w:val="24"/>
                                <w:szCs w:val="24"/>
                              </w:rPr>
                              <w:t>2017 Recommendations for Mental health and A</w:t>
                            </w:r>
                            <w:r w:rsidRPr="00EB60C3">
                              <w:rPr>
                                <w:rFonts w:cstheme="minorHAnsi"/>
                                <w:b/>
                                <w:sz w:val="24"/>
                                <w:szCs w:val="24"/>
                              </w:rPr>
                              <w:t xml:space="preserve">ddiction treatment </w:t>
                            </w:r>
                            <w:r w:rsidR="00DF106D">
                              <w:rPr>
                                <w:rFonts w:cstheme="minorHAnsi"/>
                                <w:b/>
                                <w:sz w:val="24"/>
                                <w:szCs w:val="24"/>
                              </w:rPr>
                              <w:t>and Mental Health P</w:t>
                            </w:r>
                            <w:r w:rsidRPr="00EB60C3">
                              <w:rPr>
                                <w:rFonts w:cstheme="minorHAnsi"/>
                                <w:b/>
                                <w:sz w:val="24"/>
                                <w:szCs w:val="24"/>
                              </w:rPr>
                              <w:t>romoti</w:t>
                            </w:r>
                            <w:r w:rsidR="00DF106D">
                              <w:rPr>
                                <w:rFonts w:cstheme="minorHAnsi"/>
                                <w:b/>
                                <w:sz w:val="24"/>
                                <w:szCs w:val="24"/>
                              </w:rPr>
                              <w:t>on Going F</w:t>
                            </w:r>
                            <w:r w:rsidRPr="00EB60C3">
                              <w:rPr>
                                <w:rFonts w:cstheme="minorHAnsi"/>
                                <w:b/>
                                <w:sz w:val="24"/>
                                <w:szCs w:val="24"/>
                              </w:rPr>
                              <w:t>orward.</w:t>
                            </w:r>
                          </w:p>
                          <w:p w14:paraId="174B56E1" w14:textId="615421D1" w:rsidR="00C063F1" w:rsidRPr="00996D57" w:rsidRDefault="00C063F1" w:rsidP="00996D57">
                            <w:pPr>
                              <w:pStyle w:val="ListParagraph"/>
                              <w:ind w:left="1080"/>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B5696" id="_x0000_s1030" type="#_x0000_t202" style="position:absolute;margin-left:4.9pt;margin-top:18.1pt;width:445.8pt;height:4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" fillcolor="#bdd6ee [1300]">
                <v:textbox>
                  <w:txbxContent>
                    <w:p w14:paraId="73A23E6B" w14:textId="227E31BD" w:rsidR="00C063F1" w:rsidRPr="00EB60C3" w:rsidRDefault="00C063F1" w:rsidP="00D27E45">
                      <w:pPr>
                        <w:pStyle w:val="ListParagraph"/>
                        <w:numPr>
                          <w:ilvl w:val="0"/>
                          <w:numId w:val="1"/>
                        </w:numPr>
                        <w:autoSpaceDE w:val="0"/>
                        <w:autoSpaceDN w:val="0"/>
                        <w:adjustRightInd w:val="0"/>
                        <w:spacing w:after="0" w:line="240" w:lineRule="auto"/>
                        <w:jc w:val="left"/>
                        <w:rPr>
                          <w:rFonts w:cstheme="minorHAnsi"/>
                          <w:b/>
                          <w:sz w:val="24"/>
                          <w:szCs w:val="24"/>
                        </w:rPr>
                      </w:pPr>
                      <w:r w:rsidRPr="00996D57">
                        <w:rPr>
                          <w:b/>
                          <w:sz w:val="24"/>
                          <w:szCs w:val="24"/>
                        </w:rPr>
                        <w:t xml:space="preserve"> </w:t>
                      </w:r>
                      <w:r w:rsidR="00DF106D">
                        <w:rPr>
                          <w:rFonts w:cstheme="minorHAnsi"/>
                          <w:b/>
                          <w:sz w:val="24"/>
                          <w:szCs w:val="24"/>
                        </w:rPr>
                        <w:t>2017 Recommendations for Mental health and A</w:t>
                      </w:r>
                      <w:r w:rsidRPr="00EB60C3">
                        <w:rPr>
                          <w:rFonts w:cstheme="minorHAnsi"/>
                          <w:b/>
                          <w:sz w:val="24"/>
                          <w:szCs w:val="24"/>
                        </w:rPr>
                        <w:t xml:space="preserve">ddiction treatment </w:t>
                      </w:r>
                      <w:r w:rsidR="00DF106D">
                        <w:rPr>
                          <w:rFonts w:cstheme="minorHAnsi"/>
                          <w:b/>
                          <w:sz w:val="24"/>
                          <w:szCs w:val="24"/>
                        </w:rPr>
                        <w:t>and Mental Health P</w:t>
                      </w:r>
                      <w:r w:rsidRPr="00EB60C3">
                        <w:rPr>
                          <w:rFonts w:cstheme="minorHAnsi"/>
                          <w:b/>
                          <w:sz w:val="24"/>
                          <w:szCs w:val="24"/>
                        </w:rPr>
                        <w:t>romoti</w:t>
                      </w:r>
                      <w:r w:rsidR="00DF106D">
                        <w:rPr>
                          <w:rFonts w:cstheme="minorHAnsi"/>
                          <w:b/>
                          <w:sz w:val="24"/>
                          <w:szCs w:val="24"/>
                        </w:rPr>
                        <w:t>on Going F</w:t>
                      </w:r>
                      <w:r w:rsidRPr="00EB60C3">
                        <w:rPr>
                          <w:rFonts w:cstheme="minorHAnsi"/>
                          <w:b/>
                          <w:sz w:val="24"/>
                          <w:szCs w:val="24"/>
                        </w:rPr>
                        <w:t>orward.</w:t>
                      </w:r>
                    </w:p>
                    <w:p w14:paraId="174B56E1" w14:textId="615421D1" w:rsidR="00C063F1" w:rsidRPr="00996D57" w:rsidRDefault="00C063F1" w:rsidP="00996D57">
                      <w:pPr>
                        <w:pStyle w:val="ListParagraph"/>
                        <w:ind w:left="1080"/>
                        <w:rPr>
                          <w:b/>
                          <w:sz w:val="24"/>
                          <w:szCs w:val="24"/>
                        </w:rPr>
                      </w:pPr>
                    </w:p>
                  </w:txbxContent>
                </v:textbox>
                <w10:wrap type="square"/>
              </v:shape>
            </w:pict>
          </mc:Fallback>
        </mc:AlternateContent>
      </w:r>
    </w:p>
    <w:p w14:paraId="077D4A3F" w14:textId="1DC85C4D" w:rsidR="008B3373" w:rsidRPr="00EB60C3" w:rsidRDefault="008B3373" w:rsidP="00C7444F">
      <w:pPr>
        <w:pStyle w:val="ListParagraph"/>
        <w:autoSpaceDE w:val="0"/>
        <w:autoSpaceDN w:val="0"/>
        <w:adjustRightInd w:val="0"/>
        <w:spacing w:after="0" w:line="240" w:lineRule="auto"/>
        <w:jc w:val="left"/>
        <w:rPr>
          <w:rFonts w:cstheme="minorHAnsi"/>
          <w:b/>
          <w:sz w:val="24"/>
          <w:szCs w:val="24"/>
        </w:rPr>
      </w:pPr>
    </w:p>
    <w:p w14:paraId="39622B98" w14:textId="04FA9D9D" w:rsidR="006F370C" w:rsidRPr="00EB60C3" w:rsidRDefault="006F370C" w:rsidP="00D27E45">
      <w:pPr>
        <w:pStyle w:val="ListParagraph"/>
        <w:numPr>
          <w:ilvl w:val="0"/>
          <w:numId w:val="7"/>
        </w:numPr>
        <w:autoSpaceDE w:val="0"/>
        <w:autoSpaceDN w:val="0"/>
        <w:adjustRightInd w:val="0"/>
        <w:spacing w:after="0" w:line="240" w:lineRule="auto"/>
        <w:jc w:val="left"/>
        <w:rPr>
          <w:rFonts w:cstheme="minorHAnsi"/>
          <w:b/>
          <w:sz w:val="24"/>
          <w:szCs w:val="24"/>
          <w:u w:val="single"/>
        </w:rPr>
      </w:pPr>
      <w:r w:rsidRPr="00EB60C3">
        <w:rPr>
          <w:rFonts w:cstheme="minorHAnsi"/>
          <w:b/>
          <w:sz w:val="24"/>
          <w:szCs w:val="24"/>
          <w:u w:val="single"/>
        </w:rPr>
        <w:t>Outpatient Services</w:t>
      </w:r>
    </w:p>
    <w:p w14:paraId="432ECBE7" w14:textId="77777777" w:rsidR="006F370C" w:rsidRPr="008053E9" w:rsidRDefault="006F370C" w:rsidP="006F370C">
      <w:pPr>
        <w:pStyle w:val="ListParagraph"/>
        <w:rPr>
          <w:rFonts w:cstheme="minorHAnsi"/>
          <w:b/>
          <w:sz w:val="16"/>
          <w:szCs w:val="16"/>
          <w:u w:val="single"/>
        </w:rPr>
      </w:pPr>
    </w:p>
    <w:p w14:paraId="64215C84" w14:textId="35950252" w:rsidR="00821C7F" w:rsidRPr="00EB60C3" w:rsidRDefault="006F370C" w:rsidP="00821C7F">
      <w:pPr>
        <w:spacing w:after="0" w:line="259" w:lineRule="auto"/>
        <w:jc w:val="left"/>
        <w:rPr>
          <w:rFonts w:cstheme="minorHAnsi"/>
          <w:sz w:val="24"/>
          <w:szCs w:val="24"/>
        </w:rPr>
      </w:pPr>
      <w:r w:rsidRPr="00EB60C3">
        <w:rPr>
          <w:rFonts w:cstheme="minorHAnsi"/>
          <w:sz w:val="24"/>
          <w:szCs w:val="24"/>
        </w:rPr>
        <w:t>Address license restrictions for treatment that can be provided by a Licensed Addiction Counselor (LADC) for individuals with co-occurring disorders (related to insurance reimbursement).  Address license and certification burdens placed on providers (multiple licenses and certifications with multiple reports and audit requirements).  Allow greater flexibility for billing services offered outside the four walls of a clinic.</w:t>
      </w:r>
      <w:r w:rsidR="00821C7F" w:rsidRPr="00EB60C3">
        <w:rPr>
          <w:rFonts w:cstheme="minorHAnsi"/>
          <w:sz w:val="24"/>
          <w:szCs w:val="24"/>
        </w:rPr>
        <w:t xml:space="preserve">  Explore scope of work and tele-psychiatry options to address workforce issues and mobile units to serve rural communities.  </w:t>
      </w:r>
    </w:p>
    <w:p w14:paraId="69F18C24" w14:textId="1ABA6E9E" w:rsidR="006F370C" w:rsidRPr="00EB60C3" w:rsidRDefault="006F370C" w:rsidP="006F370C">
      <w:pPr>
        <w:pStyle w:val="DefaultText"/>
        <w:widowControl/>
        <w:tabs>
          <w:tab w:val="left" w:pos="1425"/>
        </w:tabs>
        <w:rPr>
          <w:rFonts w:asciiTheme="minorHAnsi" w:hAnsiTheme="minorHAnsi" w:cstheme="minorHAnsi"/>
          <w:b/>
          <w:bCs/>
        </w:rPr>
      </w:pPr>
    </w:p>
    <w:p w14:paraId="22C17917" w14:textId="32DA15BC" w:rsidR="006F370C" w:rsidRPr="00EB60C3" w:rsidRDefault="006F370C" w:rsidP="006F370C">
      <w:pPr>
        <w:spacing w:after="0" w:line="259" w:lineRule="auto"/>
        <w:jc w:val="left"/>
        <w:rPr>
          <w:rFonts w:cstheme="minorHAnsi"/>
          <w:sz w:val="24"/>
          <w:szCs w:val="24"/>
        </w:rPr>
      </w:pPr>
      <w:r w:rsidRPr="00EB60C3">
        <w:rPr>
          <w:rFonts w:cstheme="minorHAnsi"/>
          <w:sz w:val="24"/>
          <w:szCs w:val="24"/>
        </w:rPr>
        <w:t>Develop partnerships between intensive outpatient detox treatment settings and sober housing as alternatives to inpatient care.  Develop partnerships between behavioral health services, primary care and urgent care centers.   Explore these and other partnership as avenues to enhance community responsiveness and a system of wrap around care that is more responsive to individual care needs. Support co-location</w:t>
      </w:r>
      <w:r w:rsidR="008053E9">
        <w:rPr>
          <w:rFonts w:cstheme="minorHAnsi"/>
          <w:sz w:val="24"/>
          <w:szCs w:val="24"/>
        </w:rPr>
        <w:t>.  P</w:t>
      </w:r>
      <w:r w:rsidRPr="00EB60C3">
        <w:rPr>
          <w:rFonts w:cstheme="minorHAnsi"/>
          <w:sz w:val="24"/>
          <w:szCs w:val="24"/>
        </w:rPr>
        <w:t xml:space="preserve">ilot initiatives and use data to support decisions about </w:t>
      </w:r>
      <w:r w:rsidR="003176E0" w:rsidRPr="00EB60C3">
        <w:rPr>
          <w:rFonts w:cstheme="minorHAnsi"/>
          <w:sz w:val="24"/>
          <w:szCs w:val="24"/>
        </w:rPr>
        <w:t xml:space="preserve">how </w:t>
      </w:r>
      <w:r w:rsidRPr="00EB60C3">
        <w:rPr>
          <w:rFonts w:cstheme="minorHAnsi"/>
          <w:sz w:val="24"/>
          <w:szCs w:val="24"/>
        </w:rPr>
        <w:t>to enhance the system further.</w:t>
      </w:r>
    </w:p>
    <w:p w14:paraId="1D7D441D" w14:textId="77777777" w:rsidR="006F370C" w:rsidRPr="00EB60C3" w:rsidRDefault="006F370C" w:rsidP="006F370C">
      <w:pPr>
        <w:autoSpaceDE w:val="0"/>
        <w:autoSpaceDN w:val="0"/>
        <w:adjustRightInd w:val="0"/>
        <w:spacing w:after="0" w:line="240" w:lineRule="auto"/>
        <w:jc w:val="left"/>
        <w:rPr>
          <w:rFonts w:cstheme="minorHAnsi"/>
          <w:b/>
          <w:sz w:val="24"/>
          <w:szCs w:val="24"/>
          <w:u w:val="single"/>
        </w:rPr>
      </w:pPr>
    </w:p>
    <w:p w14:paraId="793BC5D7" w14:textId="43AF927D" w:rsidR="00821C7F" w:rsidRPr="00EB60C3" w:rsidRDefault="0079790C" w:rsidP="00821C7F">
      <w:pPr>
        <w:spacing w:line="256" w:lineRule="auto"/>
        <w:jc w:val="left"/>
        <w:rPr>
          <w:rFonts w:cstheme="minorHAnsi"/>
          <w:b/>
          <w:sz w:val="24"/>
          <w:szCs w:val="24"/>
        </w:rPr>
      </w:pPr>
      <w:r w:rsidRPr="00EB60C3">
        <w:rPr>
          <w:rFonts w:cstheme="minorHAnsi"/>
          <w:sz w:val="24"/>
          <w:szCs w:val="24"/>
        </w:rPr>
        <w:t>E</w:t>
      </w:r>
      <w:r w:rsidR="000A39F6" w:rsidRPr="00EB60C3">
        <w:rPr>
          <w:rFonts w:cstheme="minorHAnsi"/>
          <w:sz w:val="24"/>
          <w:szCs w:val="24"/>
        </w:rPr>
        <w:t xml:space="preserve">nsure that a significant </w:t>
      </w:r>
      <w:r w:rsidR="008053E9">
        <w:rPr>
          <w:rFonts w:cstheme="minorHAnsi"/>
          <w:sz w:val="24"/>
          <w:szCs w:val="24"/>
        </w:rPr>
        <w:t>portion of our attention</w:t>
      </w:r>
      <w:r w:rsidR="00821C7F" w:rsidRPr="00EB60C3">
        <w:rPr>
          <w:rFonts w:cstheme="minorHAnsi"/>
          <w:sz w:val="24"/>
          <w:szCs w:val="24"/>
        </w:rPr>
        <w:t xml:space="preserve"> and funding are </w:t>
      </w:r>
      <w:r w:rsidR="000A39F6" w:rsidRPr="00EB60C3">
        <w:rPr>
          <w:rFonts w:cstheme="minorHAnsi"/>
          <w:sz w:val="24"/>
          <w:szCs w:val="24"/>
        </w:rPr>
        <w:t>focus</w:t>
      </w:r>
      <w:r w:rsidR="00821C7F" w:rsidRPr="00EB60C3">
        <w:rPr>
          <w:rFonts w:cstheme="minorHAnsi"/>
          <w:sz w:val="24"/>
          <w:szCs w:val="24"/>
        </w:rPr>
        <w:t xml:space="preserve">ed on </w:t>
      </w:r>
      <w:r w:rsidR="000A39F6" w:rsidRPr="00EB60C3">
        <w:rPr>
          <w:rFonts w:cstheme="minorHAnsi"/>
          <w:sz w:val="24"/>
          <w:szCs w:val="24"/>
        </w:rPr>
        <w:t xml:space="preserve">outreach, awareness/advocacy and access to care </w:t>
      </w:r>
      <w:r w:rsidR="00821C7F" w:rsidRPr="00EB60C3">
        <w:rPr>
          <w:rFonts w:cstheme="minorHAnsi"/>
          <w:sz w:val="24"/>
          <w:szCs w:val="24"/>
        </w:rPr>
        <w:t xml:space="preserve">for </w:t>
      </w:r>
      <w:r w:rsidR="000A39F6" w:rsidRPr="00EB60C3">
        <w:rPr>
          <w:rFonts w:cstheme="minorHAnsi"/>
          <w:sz w:val="24"/>
          <w:szCs w:val="24"/>
        </w:rPr>
        <w:t xml:space="preserve">new, emerging, and growing concerns caused by substance and gambling addictions.  </w:t>
      </w:r>
      <w:r w:rsidR="00821C7F" w:rsidRPr="00EB60C3">
        <w:rPr>
          <w:rFonts w:cstheme="minorHAnsi"/>
          <w:sz w:val="24"/>
          <w:szCs w:val="24"/>
        </w:rPr>
        <w:t xml:space="preserve">Continue efforts to expand access to medication assisted treatment. </w:t>
      </w:r>
    </w:p>
    <w:p w14:paraId="50BF6EED" w14:textId="320C967D" w:rsidR="006F370C" w:rsidRPr="00EB60C3" w:rsidRDefault="006F370C" w:rsidP="006F370C">
      <w:pPr>
        <w:pStyle w:val="NoSpacing"/>
        <w:jc w:val="left"/>
        <w:rPr>
          <w:rFonts w:cstheme="minorHAnsi"/>
          <w:sz w:val="24"/>
          <w:szCs w:val="24"/>
        </w:rPr>
      </w:pPr>
      <w:r w:rsidRPr="00EB60C3">
        <w:rPr>
          <w:rFonts w:cstheme="minorHAnsi"/>
          <w:sz w:val="24"/>
          <w:szCs w:val="24"/>
        </w:rPr>
        <w:lastRenderedPageBreak/>
        <w:t>Enforce standards re</w:t>
      </w:r>
      <w:r w:rsidR="00DF106D">
        <w:rPr>
          <w:rFonts w:cstheme="minorHAnsi"/>
          <w:sz w:val="24"/>
          <w:szCs w:val="24"/>
        </w:rPr>
        <w:t>garding</w:t>
      </w:r>
      <w:r w:rsidRPr="00EB60C3">
        <w:rPr>
          <w:rFonts w:cstheme="minorHAnsi"/>
          <w:sz w:val="24"/>
          <w:szCs w:val="24"/>
        </w:rPr>
        <w:t xml:space="preserve"> access to needed translation and interpretation services.  Language Line isn’t always appropriate.  Ensure organizations follow </w:t>
      </w:r>
      <w:r w:rsidR="00DF106D">
        <w:rPr>
          <w:rFonts w:cstheme="minorHAnsi"/>
          <w:sz w:val="24"/>
          <w:szCs w:val="24"/>
        </w:rPr>
        <w:t>Culturally and Linguistically Appropriate Services (</w:t>
      </w:r>
      <w:r w:rsidRPr="00EB60C3">
        <w:rPr>
          <w:rFonts w:cstheme="minorHAnsi"/>
          <w:sz w:val="24"/>
          <w:szCs w:val="24"/>
        </w:rPr>
        <w:t>CLAS</w:t>
      </w:r>
      <w:r w:rsidR="00DF106D">
        <w:rPr>
          <w:rFonts w:cstheme="minorHAnsi"/>
          <w:sz w:val="24"/>
          <w:szCs w:val="24"/>
        </w:rPr>
        <w:t>)</w:t>
      </w:r>
      <w:r w:rsidRPr="00EB60C3">
        <w:rPr>
          <w:rFonts w:cstheme="minorHAnsi"/>
          <w:sz w:val="24"/>
          <w:szCs w:val="24"/>
        </w:rPr>
        <w:t xml:space="preserve"> Standards - staff must be culturally competent and organization should review staffing patterns to ensure </w:t>
      </w:r>
      <w:r w:rsidR="00DF106D">
        <w:rPr>
          <w:rFonts w:cstheme="minorHAnsi"/>
          <w:sz w:val="24"/>
          <w:szCs w:val="24"/>
        </w:rPr>
        <w:t xml:space="preserve">they </w:t>
      </w:r>
      <w:r w:rsidRPr="00EB60C3">
        <w:rPr>
          <w:rFonts w:cstheme="minorHAnsi"/>
          <w:sz w:val="24"/>
          <w:szCs w:val="24"/>
        </w:rPr>
        <w:t>match community demographics.  (Victor reported that CMHA does this).  As staff are laid off, need to find ways (within union bumping rules) to keep non-English speaking staff in positions where needed to respond to patient demographics</w:t>
      </w:r>
      <w:r w:rsidR="00DF106D">
        <w:rPr>
          <w:rFonts w:cstheme="minorHAnsi"/>
          <w:sz w:val="24"/>
          <w:szCs w:val="24"/>
        </w:rPr>
        <w:t>.</w:t>
      </w:r>
    </w:p>
    <w:p w14:paraId="44E84770" w14:textId="77777777" w:rsidR="00821C7F" w:rsidRPr="008053E9" w:rsidRDefault="00821C7F" w:rsidP="003176E0">
      <w:pPr>
        <w:spacing w:after="0" w:line="259" w:lineRule="auto"/>
        <w:jc w:val="left"/>
        <w:rPr>
          <w:rFonts w:cstheme="minorHAnsi"/>
          <w:sz w:val="16"/>
          <w:szCs w:val="16"/>
        </w:rPr>
      </w:pPr>
    </w:p>
    <w:p w14:paraId="02283288" w14:textId="2D2A255E" w:rsidR="003176E0" w:rsidRPr="00EB60C3" w:rsidRDefault="003176E0" w:rsidP="003176E0">
      <w:pPr>
        <w:spacing w:after="0" w:line="259" w:lineRule="auto"/>
        <w:jc w:val="left"/>
        <w:rPr>
          <w:rFonts w:cstheme="minorHAnsi"/>
          <w:sz w:val="24"/>
          <w:szCs w:val="24"/>
        </w:rPr>
      </w:pPr>
      <w:r w:rsidRPr="00EB60C3">
        <w:rPr>
          <w:rFonts w:cstheme="minorHAnsi"/>
          <w:sz w:val="24"/>
          <w:szCs w:val="24"/>
        </w:rPr>
        <w:t>Monitor impact of transition from Residential Services Coordination to Community Support Program (focus outcomes for individuals served in addition to adherence to the program model).  Use data to support decisions about adjustments needed to address individuals’ needs.</w:t>
      </w:r>
    </w:p>
    <w:p w14:paraId="3301F314" w14:textId="69DE3A1F" w:rsidR="003176E0" w:rsidRPr="008053E9" w:rsidRDefault="003176E0" w:rsidP="003176E0">
      <w:pPr>
        <w:pStyle w:val="NoSpacing"/>
        <w:jc w:val="left"/>
        <w:rPr>
          <w:rFonts w:cstheme="minorHAnsi"/>
          <w:sz w:val="16"/>
          <w:szCs w:val="16"/>
        </w:rPr>
      </w:pPr>
    </w:p>
    <w:p w14:paraId="79AEA658" w14:textId="77777777" w:rsidR="006F370C" w:rsidRPr="00EB60C3" w:rsidRDefault="006F370C" w:rsidP="006F370C">
      <w:pPr>
        <w:spacing w:after="0" w:line="259" w:lineRule="auto"/>
        <w:jc w:val="left"/>
        <w:rPr>
          <w:rFonts w:cstheme="minorHAnsi"/>
          <w:sz w:val="24"/>
          <w:szCs w:val="24"/>
        </w:rPr>
      </w:pPr>
      <w:r w:rsidRPr="00EB60C3">
        <w:rPr>
          <w:rFonts w:cstheme="minorHAnsi"/>
          <w:sz w:val="24"/>
          <w:szCs w:val="24"/>
        </w:rPr>
        <w:t>Continue to support ongoing Learning Collaboratives for equipping staff, such as for Medication Assisted Treatment, Peer support, Trauma Informed Care, etc.</w:t>
      </w:r>
    </w:p>
    <w:p w14:paraId="2CFE4BDF" w14:textId="6D1FFC12" w:rsidR="008A00BF" w:rsidRPr="008053E9" w:rsidRDefault="008A00BF" w:rsidP="000A39F6">
      <w:pPr>
        <w:autoSpaceDE w:val="0"/>
        <w:autoSpaceDN w:val="0"/>
        <w:adjustRightInd w:val="0"/>
        <w:spacing w:after="0" w:line="240" w:lineRule="auto"/>
        <w:jc w:val="left"/>
        <w:rPr>
          <w:rFonts w:cstheme="minorHAnsi"/>
          <w:sz w:val="16"/>
          <w:szCs w:val="16"/>
        </w:rPr>
      </w:pPr>
    </w:p>
    <w:p w14:paraId="17DBC222" w14:textId="06BB66B4" w:rsidR="006F370C" w:rsidRPr="00EB60C3" w:rsidRDefault="006F370C" w:rsidP="006F370C">
      <w:pPr>
        <w:autoSpaceDE w:val="0"/>
        <w:autoSpaceDN w:val="0"/>
        <w:adjustRightInd w:val="0"/>
        <w:spacing w:after="0" w:line="240" w:lineRule="auto"/>
        <w:jc w:val="left"/>
        <w:rPr>
          <w:rFonts w:cstheme="minorHAnsi"/>
          <w:sz w:val="24"/>
          <w:szCs w:val="24"/>
        </w:rPr>
      </w:pPr>
      <w:r w:rsidRPr="00EB60C3">
        <w:rPr>
          <w:rFonts w:cstheme="minorHAnsi"/>
          <w:sz w:val="24"/>
          <w:szCs w:val="24"/>
        </w:rPr>
        <w:t xml:space="preserve">Given funding challenges and a system that is at capacity, greater privatization regionalization of services must be considered as strategies going forward </w:t>
      </w:r>
    </w:p>
    <w:p w14:paraId="5E5FC069" w14:textId="5C036916" w:rsidR="003176E0" w:rsidRPr="00EB60C3" w:rsidRDefault="003176E0" w:rsidP="006F370C">
      <w:pPr>
        <w:autoSpaceDE w:val="0"/>
        <w:autoSpaceDN w:val="0"/>
        <w:adjustRightInd w:val="0"/>
        <w:spacing w:after="0" w:line="240" w:lineRule="auto"/>
        <w:jc w:val="left"/>
        <w:rPr>
          <w:rFonts w:cstheme="minorHAnsi"/>
          <w:sz w:val="24"/>
          <w:szCs w:val="24"/>
        </w:rPr>
      </w:pPr>
    </w:p>
    <w:p w14:paraId="6BDB849F" w14:textId="5508CA39" w:rsidR="006F370C" w:rsidRPr="00EB60C3" w:rsidRDefault="006F370C" w:rsidP="00647118">
      <w:pPr>
        <w:pStyle w:val="ListParagraph"/>
        <w:numPr>
          <w:ilvl w:val="0"/>
          <w:numId w:val="15"/>
        </w:numPr>
        <w:autoSpaceDE w:val="0"/>
        <w:autoSpaceDN w:val="0"/>
        <w:adjustRightInd w:val="0"/>
        <w:spacing w:after="0" w:line="240" w:lineRule="auto"/>
        <w:jc w:val="left"/>
        <w:rPr>
          <w:rFonts w:cstheme="minorHAnsi"/>
          <w:sz w:val="24"/>
          <w:szCs w:val="24"/>
          <w:u w:val="single"/>
        </w:rPr>
      </w:pPr>
      <w:r w:rsidRPr="00EB60C3">
        <w:rPr>
          <w:rFonts w:cstheme="minorHAnsi"/>
          <w:b/>
          <w:sz w:val="24"/>
          <w:szCs w:val="24"/>
          <w:u w:val="single"/>
        </w:rPr>
        <w:t>Recovery Support Services</w:t>
      </w:r>
    </w:p>
    <w:p w14:paraId="6E47EFC2" w14:textId="77777777" w:rsidR="006F370C" w:rsidRPr="00EB60C3" w:rsidRDefault="006F370C" w:rsidP="000A39F6">
      <w:pPr>
        <w:autoSpaceDE w:val="0"/>
        <w:autoSpaceDN w:val="0"/>
        <w:adjustRightInd w:val="0"/>
        <w:spacing w:after="0" w:line="240" w:lineRule="auto"/>
        <w:jc w:val="left"/>
        <w:rPr>
          <w:rFonts w:cstheme="minorHAnsi"/>
          <w:sz w:val="24"/>
          <w:szCs w:val="24"/>
        </w:rPr>
      </w:pPr>
    </w:p>
    <w:p w14:paraId="54198CCD" w14:textId="4CB35747" w:rsidR="00297100" w:rsidRPr="00EB60C3" w:rsidRDefault="003176E0" w:rsidP="00297100">
      <w:pPr>
        <w:spacing w:line="256" w:lineRule="auto"/>
        <w:jc w:val="left"/>
        <w:rPr>
          <w:rFonts w:cstheme="minorHAnsi"/>
          <w:sz w:val="24"/>
          <w:szCs w:val="24"/>
        </w:rPr>
      </w:pPr>
      <w:r w:rsidRPr="00EB60C3">
        <w:rPr>
          <w:rFonts w:cstheme="minorHAnsi"/>
          <w:sz w:val="24"/>
          <w:szCs w:val="24"/>
        </w:rPr>
        <w:t>Recovery Support services are extremely vulnerable to further budget cuts.  We must promote on-going funding for social clubs, supported employment, peer supports, case management/community support, supportive housing, and warmlines.  New funding for Behavioral Health Home and expansion of Medication Assisted Treatment has allowed us to invest more resources in peer and recovery support roles.  Continued investment in peer training</w:t>
      </w:r>
      <w:r w:rsidR="00297100" w:rsidRPr="00EB60C3">
        <w:rPr>
          <w:rFonts w:cstheme="minorHAnsi"/>
          <w:sz w:val="24"/>
          <w:szCs w:val="24"/>
        </w:rPr>
        <w:t xml:space="preserve">, </w:t>
      </w:r>
      <w:r w:rsidRPr="00EB60C3">
        <w:rPr>
          <w:rFonts w:cstheme="minorHAnsi"/>
          <w:sz w:val="24"/>
          <w:szCs w:val="24"/>
        </w:rPr>
        <w:t>peer supports</w:t>
      </w:r>
      <w:r w:rsidR="00297100" w:rsidRPr="00EB60C3">
        <w:rPr>
          <w:rFonts w:cstheme="minorHAnsi"/>
          <w:sz w:val="24"/>
          <w:szCs w:val="24"/>
        </w:rPr>
        <w:t xml:space="preserve">, </w:t>
      </w:r>
      <w:r w:rsidR="008053E9">
        <w:rPr>
          <w:rFonts w:cstheme="minorHAnsi"/>
          <w:sz w:val="24"/>
          <w:szCs w:val="24"/>
        </w:rPr>
        <w:t xml:space="preserve">holistic </w:t>
      </w:r>
      <w:r w:rsidR="00297100" w:rsidRPr="00EB60C3">
        <w:rPr>
          <w:rFonts w:cstheme="minorHAnsi"/>
          <w:sz w:val="24"/>
          <w:szCs w:val="24"/>
        </w:rPr>
        <w:t>and wellness initiatives</w:t>
      </w:r>
      <w:r w:rsidRPr="00EB60C3">
        <w:rPr>
          <w:rFonts w:cstheme="minorHAnsi"/>
          <w:sz w:val="24"/>
          <w:szCs w:val="24"/>
        </w:rPr>
        <w:t xml:space="preserve"> will be critical to our success</w:t>
      </w:r>
      <w:r w:rsidR="00297100" w:rsidRPr="00EB60C3">
        <w:rPr>
          <w:rFonts w:cstheme="minorHAnsi"/>
          <w:sz w:val="24"/>
          <w:szCs w:val="24"/>
        </w:rPr>
        <w:t xml:space="preserve">.  Need to focus on the </w:t>
      </w:r>
      <w:r w:rsidR="008053E9">
        <w:rPr>
          <w:rFonts w:cstheme="minorHAnsi"/>
          <w:sz w:val="24"/>
          <w:szCs w:val="24"/>
        </w:rPr>
        <w:t xml:space="preserve">whole </w:t>
      </w:r>
      <w:r w:rsidR="00297100" w:rsidRPr="00EB60C3">
        <w:rPr>
          <w:rFonts w:cstheme="minorHAnsi"/>
          <w:sz w:val="24"/>
          <w:szCs w:val="24"/>
        </w:rPr>
        <w:t xml:space="preserve">person </w:t>
      </w:r>
      <w:r w:rsidR="008053E9">
        <w:rPr>
          <w:rFonts w:cstheme="minorHAnsi"/>
          <w:sz w:val="24"/>
          <w:szCs w:val="24"/>
        </w:rPr>
        <w:t xml:space="preserve">and their </w:t>
      </w:r>
      <w:r w:rsidR="0074789E">
        <w:rPr>
          <w:rFonts w:cstheme="minorHAnsi"/>
          <w:sz w:val="24"/>
          <w:szCs w:val="24"/>
        </w:rPr>
        <w:t>environ</w:t>
      </w:r>
      <w:r w:rsidR="00297100" w:rsidRPr="00EB60C3">
        <w:rPr>
          <w:rFonts w:cstheme="minorHAnsi"/>
          <w:sz w:val="24"/>
          <w:szCs w:val="24"/>
        </w:rPr>
        <w:t>ment</w:t>
      </w:r>
      <w:r w:rsidR="0074789E">
        <w:rPr>
          <w:rFonts w:cstheme="minorHAnsi"/>
          <w:sz w:val="24"/>
          <w:szCs w:val="24"/>
        </w:rPr>
        <w:t>,</w:t>
      </w:r>
      <w:r w:rsidR="00297100" w:rsidRPr="00EB60C3">
        <w:rPr>
          <w:rFonts w:cstheme="minorHAnsi"/>
          <w:sz w:val="24"/>
          <w:szCs w:val="24"/>
        </w:rPr>
        <w:t xml:space="preserve"> not just their diagnosis.  </w:t>
      </w:r>
    </w:p>
    <w:p w14:paraId="10C2E81C" w14:textId="59157F3D" w:rsidR="006F370C" w:rsidRPr="00EB60C3" w:rsidRDefault="006F370C" w:rsidP="003176E0">
      <w:pPr>
        <w:spacing w:after="0" w:line="240" w:lineRule="auto"/>
        <w:jc w:val="left"/>
        <w:rPr>
          <w:rFonts w:cstheme="minorHAnsi"/>
          <w:color w:val="000000" w:themeColor="text1"/>
          <w:kern w:val="24"/>
          <w:sz w:val="24"/>
          <w:szCs w:val="24"/>
        </w:rPr>
      </w:pPr>
      <w:r w:rsidRPr="00EB60C3">
        <w:rPr>
          <w:rFonts w:cstheme="minorHAnsi"/>
          <w:color w:val="000000" w:themeColor="text1"/>
          <w:kern w:val="24"/>
          <w:sz w:val="24"/>
          <w:szCs w:val="24"/>
        </w:rPr>
        <w:t xml:space="preserve">Learn from DMHAS/SAMHSA </w:t>
      </w:r>
      <w:r w:rsidR="0074789E">
        <w:rPr>
          <w:rFonts w:cstheme="minorHAnsi"/>
          <w:color w:val="000000" w:themeColor="text1"/>
          <w:kern w:val="24"/>
          <w:sz w:val="24"/>
          <w:szCs w:val="24"/>
        </w:rPr>
        <w:t xml:space="preserve">Supported Employment </w:t>
      </w:r>
      <w:r w:rsidRPr="00EB60C3">
        <w:rPr>
          <w:rFonts w:cstheme="minorHAnsi"/>
          <w:color w:val="000000" w:themeColor="text1"/>
          <w:kern w:val="24"/>
          <w:sz w:val="24"/>
          <w:szCs w:val="24"/>
        </w:rPr>
        <w:t xml:space="preserve">grant initiative working with </w:t>
      </w:r>
      <w:r w:rsidRPr="00EB60C3">
        <w:rPr>
          <w:rFonts w:cstheme="minorHAnsi"/>
          <w:bCs/>
          <w:color w:val="000000" w:themeColor="text1"/>
          <w:kern w:val="24"/>
          <w:sz w:val="24"/>
          <w:szCs w:val="24"/>
        </w:rPr>
        <w:t>special populations</w:t>
      </w:r>
      <w:r w:rsidRPr="00EB60C3">
        <w:rPr>
          <w:rFonts w:cstheme="minorHAnsi"/>
          <w:color w:val="000000" w:themeColor="text1"/>
          <w:kern w:val="24"/>
          <w:sz w:val="24"/>
          <w:szCs w:val="24"/>
        </w:rPr>
        <w:t>, i.e. individuals with criminal justice involvement (New Haven) or Latino and monolingual (Hartford)</w:t>
      </w:r>
      <w:r w:rsidR="0074789E">
        <w:rPr>
          <w:rFonts w:cstheme="minorHAnsi"/>
          <w:color w:val="000000" w:themeColor="text1"/>
          <w:kern w:val="24"/>
          <w:sz w:val="24"/>
          <w:szCs w:val="24"/>
        </w:rPr>
        <w:t xml:space="preserve"> about </w:t>
      </w:r>
      <w:r w:rsidRPr="00EB60C3">
        <w:rPr>
          <w:rFonts w:cstheme="minorHAnsi"/>
          <w:color w:val="000000" w:themeColor="text1"/>
          <w:kern w:val="24"/>
          <w:sz w:val="24"/>
          <w:szCs w:val="24"/>
        </w:rPr>
        <w:t xml:space="preserve">adjustments </w:t>
      </w:r>
      <w:r w:rsidR="0074789E">
        <w:rPr>
          <w:rFonts w:cstheme="minorHAnsi"/>
          <w:color w:val="000000" w:themeColor="text1"/>
          <w:kern w:val="24"/>
          <w:sz w:val="24"/>
          <w:szCs w:val="24"/>
        </w:rPr>
        <w:t xml:space="preserve">that are </w:t>
      </w:r>
      <w:r w:rsidRPr="00EB60C3">
        <w:rPr>
          <w:rFonts w:cstheme="minorHAnsi"/>
          <w:color w:val="000000" w:themeColor="text1"/>
          <w:kern w:val="24"/>
          <w:sz w:val="24"/>
          <w:szCs w:val="24"/>
        </w:rPr>
        <w:t>needed and effective</w:t>
      </w:r>
      <w:r w:rsidRPr="00EB60C3">
        <w:rPr>
          <w:rFonts w:eastAsia="Times New Roman" w:cstheme="minorHAnsi"/>
          <w:color w:val="000000" w:themeColor="text1"/>
          <w:sz w:val="24"/>
          <w:szCs w:val="24"/>
        </w:rPr>
        <w:t xml:space="preserve">.  </w:t>
      </w:r>
      <w:r w:rsidRPr="006F370C">
        <w:rPr>
          <w:rFonts w:cstheme="minorHAnsi"/>
          <w:color w:val="000000" w:themeColor="text1"/>
          <w:kern w:val="24"/>
          <w:sz w:val="24"/>
          <w:szCs w:val="24"/>
        </w:rPr>
        <w:t xml:space="preserve">Support initiatives like </w:t>
      </w:r>
      <w:r w:rsidRPr="00EB60C3">
        <w:rPr>
          <w:rFonts w:cstheme="minorHAnsi"/>
          <w:color w:val="000000" w:themeColor="text1"/>
          <w:kern w:val="24"/>
          <w:sz w:val="24"/>
          <w:szCs w:val="24"/>
        </w:rPr>
        <w:t xml:space="preserve">Chrysalis vocational training programs and </w:t>
      </w:r>
      <w:r w:rsidRPr="006F370C">
        <w:rPr>
          <w:rFonts w:cstheme="minorHAnsi"/>
          <w:bCs/>
          <w:color w:val="000000" w:themeColor="text1"/>
          <w:kern w:val="24"/>
          <w:sz w:val="24"/>
          <w:szCs w:val="24"/>
        </w:rPr>
        <w:t>Street Smart Ventures YAS BIZ</w:t>
      </w:r>
      <w:r w:rsidRPr="006F370C">
        <w:rPr>
          <w:rFonts w:cstheme="minorHAnsi"/>
          <w:b/>
          <w:bCs/>
          <w:color w:val="000000" w:themeColor="text1"/>
          <w:kern w:val="24"/>
          <w:sz w:val="24"/>
          <w:szCs w:val="24"/>
        </w:rPr>
        <w:t xml:space="preserve"> </w:t>
      </w:r>
      <w:r w:rsidRPr="00EB60C3">
        <w:rPr>
          <w:rFonts w:cstheme="minorHAnsi"/>
          <w:color w:val="000000" w:themeColor="text1"/>
          <w:kern w:val="24"/>
          <w:sz w:val="24"/>
          <w:szCs w:val="24"/>
        </w:rPr>
        <w:t xml:space="preserve">as alternatives to the Individual Placement and Support (IPS) model. </w:t>
      </w:r>
      <w:r w:rsidR="003176E0" w:rsidRPr="00EB60C3">
        <w:rPr>
          <w:rFonts w:cstheme="minorHAnsi"/>
          <w:color w:val="000000" w:themeColor="text1"/>
          <w:kern w:val="24"/>
          <w:sz w:val="24"/>
          <w:szCs w:val="24"/>
        </w:rPr>
        <w:t xml:space="preserve"> Explore options to involve private industry in vocational training.</w:t>
      </w:r>
    </w:p>
    <w:p w14:paraId="552814DF" w14:textId="4D5F7F46" w:rsidR="00297100" w:rsidRPr="00EB60C3" w:rsidRDefault="00297100" w:rsidP="003176E0">
      <w:pPr>
        <w:spacing w:after="0" w:line="240" w:lineRule="auto"/>
        <w:jc w:val="left"/>
        <w:rPr>
          <w:rFonts w:cstheme="minorHAnsi"/>
          <w:color w:val="000000" w:themeColor="text1"/>
          <w:kern w:val="24"/>
          <w:sz w:val="24"/>
          <w:szCs w:val="24"/>
        </w:rPr>
      </w:pPr>
    </w:p>
    <w:p w14:paraId="16DDBD31" w14:textId="6137F8B8" w:rsidR="003479C2" w:rsidRPr="00DF106D" w:rsidRDefault="00297100" w:rsidP="00647118">
      <w:pPr>
        <w:pStyle w:val="ListParagraph"/>
        <w:numPr>
          <w:ilvl w:val="0"/>
          <w:numId w:val="15"/>
        </w:numPr>
        <w:spacing w:after="0" w:line="259" w:lineRule="auto"/>
        <w:jc w:val="left"/>
        <w:rPr>
          <w:rFonts w:cstheme="minorHAnsi"/>
          <w:b/>
          <w:sz w:val="24"/>
          <w:szCs w:val="24"/>
          <w:u w:val="single"/>
        </w:rPr>
      </w:pPr>
      <w:r w:rsidRPr="00EB60C3">
        <w:rPr>
          <w:rFonts w:cstheme="minorHAnsi"/>
          <w:sz w:val="24"/>
          <w:szCs w:val="24"/>
        </w:rPr>
        <w:t xml:space="preserve"> </w:t>
      </w:r>
      <w:r w:rsidRPr="00DF106D">
        <w:rPr>
          <w:rFonts w:cstheme="minorHAnsi"/>
          <w:b/>
          <w:sz w:val="24"/>
          <w:szCs w:val="24"/>
          <w:u w:val="single"/>
        </w:rPr>
        <w:t>Residential, Crisis Response, and Respite Services</w:t>
      </w:r>
    </w:p>
    <w:p w14:paraId="59563714" w14:textId="77777777" w:rsidR="00821C7F" w:rsidRPr="00EB60C3" w:rsidRDefault="00821C7F" w:rsidP="003479C2">
      <w:pPr>
        <w:spacing w:after="0" w:line="259" w:lineRule="auto"/>
        <w:jc w:val="left"/>
        <w:rPr>
          <w:rFonts w:cstheme="minorHAnsi"/>
          <w:sz w:val="24"/>
          <w:szCs w:val="24"/>
        </w:rPr>
      </w:pPr>
    </w:p>
    <w:p w14:paraId="66789149" w14:textId="1EE6A226" w:rsidR="004C7778" w:rsidRPr="00EB60C3" w:rsidRDefault="003479C2" w:rsidP="003479C2">
      <w:pPr>
        <w:spacing w:after="0" w:line="259" w:lineRule="auto"/>
        <w:jc w:val="left"/>
        <w:rPr>
          <w:rFonts w:cstheme="minorHAnsi"/>
          <w:sz w:val="24"/>
          <w:szCs w:val="24"/>
        </w:rPr>
      </w:pPr>
      <w:r w:rsidRPr="00EB60C3">
        <w:rPr>
          <w:rFonts w:cstheme="minorHAnsi"/>
          <w:sz w:val="24"/>
          <w:szCs w:val="24"/>
        </w:rPr>
        <w:t xml:space="preserve">Test </w:t>
      </w:r>
      <w:r w:rsidR="0074789E">
        <w:rPr>
          <w:rFonts w:cstheme="minorHAnsi"/>
          <w:sz w:val="24"/>
          <w:szCs w:val="24"/>
        </w:rPr>
        <w:t xml:space="preserve">and track </w:t>
      </w:r>
      <w:r w:rsidRPr="00EB60C3">
        <w:rPr>
          <w:rFonts w:cstheme="minorHAnsi"/>
          <w:sz w:val="24"/>
          <w:szCs w:val="24"/>
        </w:rPr>
        <w:t xml:space="preserve">the effectiveness </w:t>
      </w:r>
      <w:r w:rsidR="00DF106D">
        <w:rPr>
          <w:rFonts w:cstheme="minorHAnsi"/>
          <w:sz w:val="24"/>
          <w:szCs w:val="24"/>
        </w:rPr>
        <w:t xml:space="preserve">of </w:t>
      </w:r>
      <w:r w:rsidRPr="00EB60C3">
        <w:rPr>
          <w:rFonts w:cstheme="minorHAnsi"/>
          <w:sz w:val="24"/>
          <w:szCs w:val="24"/>
        </w:rPr>
        <w:t xml:space="preserve">new 1-800 system for access and transport to detox treatment.  Ensure </w:t>
      </w:r>
      <w:r w:rsidR="004C7778" w:rsidRPr="00EB60C3">
        <w:rPr>
          <w:rFonts w:cstheme="minorHAnsi"/>
          <w:sz w:val="24"/>
          <w:szCs w:val="24"/>
        </w:rPr>
        <w:t xml:space="preserve">there is a warm handoff.  </w:t>
      </w:r>
      <w:r w:rsidRPr="00EB60C3">
        <w:rPr>
          <w:rFonts w:cstheme="minorHAnsi"/>
          <w:sz w:val="24"/>
          <w:szCs w:val="24"/>
        </w:rPr>
        <w:t xml:space="preserve">Ensure all parts of the state (including rural), ages, and co-morbidities have access to care.  </w:t>
      </w:r>
    </w:p>
    <w:p w14:paraId="6E4E8D21" w14:textId="77777777" w:rsidR="003479C2" w:rsidRPr="0074789E" w:rsidRDefault="003479C2" w:rsidP="003479C2">
      <w:pPr>
        <w:spacing w:after="0" w:line="259" w:lineRule="auto"/>
        <w:jc w:val="left"/>
        <w:rPr>
          <w:rFonts w:cstheme="minorHAnsi"/>
          <w:sz w:val="16"/>
          <w:szCs w:val="16"/>
        </w:rPr>
      </w:pPr>
    </w:p>
    <w:p w14:paraId="77824388" w14:textId="5F5C0084" w:rsidR="0074789E" w:rsidRDefault="00297100" w:rsidP="0074789E">
      <w:pPr>
        <w:spacing w:before="20" w:after="0" w:line="240" w:lineRule="auto"/>
        <w:rPr>
          <w:rFonts w:cstheme="minorHAnsi"/>
          <w:sz w:val="24"/>
          <w:szCs w:val="24"/>
        </w:rPr>
      </w:pPr>
      <w:r w:rsidRPr="00EB60C3">
        <w:rPr>
          <w:rFonts w:cstheme="minorHAnsi"/>
          <w:sz w:val="24"/>
          <w:szCs w:val="24"/>
        </w:rPr>
        <w:t>Continue efforts to enhance and tr</w:t>
      </w:r>
      <w:r w:rsidR="0053171F" w:rsidRPr="00EB60C3">
        <w:rPr>
          <w:rFonts w:cstheme="minorHAnsi"/>
          <w:sz w:val="24"/>
          <w:szCs w:val="24"/>
        </w:rPr>
        <w:t>ansform crisis response system</w:t>
      </w:r>
      <w:r w:rsidR="00204584" w:rsidRPr="00EB60C3">
        <w:rPr>
          <w:rFonts w:cstheme="minorHAnsi"/>
          <w:sz w:val="24"/>
          <w:szCs w:val="24"/>
        </w:rPr>
        <w:t xml:space="preserve"> such that </w:t>
      </w:r>
      <w:r w:rsidR="0053171F" w:rsidRPr="00EB60C3">
        <w:rPr>
          <w:rFonts w:eastAsia="Times New Roman" w:cstheme="minorHAnsi"/>
          <w:sz w:val="24"/>
          <w:szCs w:val="24"/>
        </w:rPr>
        <w:t xml:space="preserve">people in distress have quick access to the types of care and/or support of their choice (clinical services, peer </w:t>
      </w:r>
      <w:r w:rsidR="0053171F" w:rsidRPr="00EB60C3">
        <w:rPr>
          <w:rFonts w:eastAsia="Times New Roman" w:cstheme="minorHAnsi"/>
          <w:sz w:val="24"/>
          <w:szCs w:val="24"/>
        </w:rPr>
        <w:lastRenderedPageBreak/>
        <w:t xml:space="preserve">services, community supports) that will foster optimal post-traumatic healing and growth wherever they may be in the recovery process. </w:t>
      </w:r>
      <w:r w:rsidR="0089256A" w:rsidRPr="00EB60C3">
        <w:rPr>
          <w:rFonts w:eastAsia="Times New Roman" w:cstheme="minorHAnsi"/>
          <w:sz w:val="24"/>
          <w:szCs w:val="24"/>
        </w:rPr>
        <w:t xml:space="preserve">Continue to support </w:t>
      </w:r>
      <w:r w:rsidR="0089256A" w:rsidRPr="00EB60C3">
        <w:rPr>
          <w:rFonts w:cstheme="minorHAnsi"/>
          <w:bCs/>
          <w:sz w:val="24"/>
          <w:szCs w:val="24"/>
        </w:rPr>
        <w:t>initiatives und</w:t>
      </w:r>
      <w:r w:rsidR="0074789E">
        <w:rPr>
          <w:rFonts w:cstheme="minorHAnsi"/>
          <w:bCs/>
          <w:sz w:val="24"/>
          <w:szCs w:val="24"/>
        </w:rPr>
        <w:t>erway with funding from the CT W</w:t>
      </w:r>
      <w:r w:rsidR="0089256A" w:rsidRPr="00EB60C3">
        <w:rPr>
          <w:rFonts w:cstheme="minorHAnsi"/>
          <w:bCs/>
          <w:sz w:val="24"/>
          <w:szCs w:val="24"/>
        </w:rPr>
        <w:t>ellness and Recovery Coalition</w:t>
      </w:r>
      <w:r w:rsidR="0074789E">
        <w:rPr>
          <w:rFonts w:cstheme="minorHAnsi"/>
          <w:bCs/>
          <w:sz w:val="24"/>
          <w:szCs w:val="24"/>
        </w:rPr>
        <w:t xml:space="preserve"> (CWRC)</w:t>
      </w:r>
      <w:r w:rsidR="0089256A" w:rsidRPr="00EB60C3">
        <w:rPr>
          <w:rFonts w:cstheme="minorHAnsi"/>
          <w:bCs/>
          <w:sz w:val="24"/>
          <w:szCs w:val="24"/>
        </w:rPr>
        <w:t>, i.e. peer respite options, establishing recovery coaches in hospital emergency departments, and developing health ministries within the faith community.</w:t>
      </w:r>
      <w:r w:rsidR="0089256A" w:rsidRPr="00EB60C3">
        <w:rPr>
          <w:rFonts w:cstheme="minorHAnsi"/>
          <w:sz w:val="24"/>
          <w:szCs w:val="24"/>
        </w:rPr>
        <w:t xml:space="preserve"> </w:t>
      </w:r>
      <w:r w:rsidR="00757BC8" w:rsidRPr="00EB60C3">
        <w:rPr>
          <w:rFonts w:cstheme="minorHAnsi"/>
          <w:sz w:val="24"/>
          <w:szCs w:val="24"/>
        </w:rPr>
        <w:t xml:space="preserve"> Explore models used successfully in other states.</w:t>
      </w:r>
    </w:p>
    <w:p w14:paraId="06EA607D" w14:textId="77777777" w:rsidR="0074789E" w:rsidRPr="0074789E" w:rsidRDefault="0074789E" w:rsidP="0074789E">
      <w:pPr>
        <w:spacing w:before="20" w:after="0" w:line="240" w:lineRule="auto"/>
        <w:rPr>
          <w:rFonts w:cstheme="minorHAnsi"/>
          <w:sz w:val="16"/>
          <w:szCs w:val="16"/>
        </w:rPr>
      </w:pPr>
    </w:p>
    <w:p w14:paraId="4FDDFA8F" w14:textId="113E662D" w:rsidR="009A23C8" w:rsidRPr="00EB60C3" w:rsidRDefault="0037244C" w:rsidP="0074789E">
      <w:pPr>
        <w:spacing w:before="20" w:after="0" w:line="240" w:lineRule="auto"/>
        <w:rPr>
          <w:rFonts w:cstheme="minorHAnsi"/>
          <w:sz w:val="24"/>
          <w:szCs w:val="24"/>
        </w:rPr>
      </w:pPr>
      <w:r w:rsidRPr="00EB60C3">
        <w:rPr>
          <w:rFonts w:cstheme="minorHAnsi"/>
          <w:sz w:val="24"/>
          <w:szCs w:val="24"/>
        </w:rPr>
        <w:t>We must reduce gridlock and over reliance on inpatient or emergency room care by protecting (and developi</w:t>
      </w:r>
      <w:r w:rsidR="00511EC5" w:rsidRPr="00EB60C3">
        <w:rPr>
          <w:rFonts w:cstheme="minorHAnsi"/>
          <w:sz w:val="24"/>
          <w:szCs w:val="24"/>
        </w:rPr>
        <w:t>ng</w:t>
      </w:r>
      <w:r w:rsidRPr="00EB60C3">
        <w:rPr>
          <w:rFonts w:cstheme="minorHAnsi"/>
          <w:sz w:val="24"/>
          <w:szCs w:val="24"/>
        </w:rPr>
        <w:t>) residential options and related support services across the full continuum of care</w:t>
      </w:r>
      <w:r w:rsidR="00DF106D">
        <w:rPr>
          <w:rFonts w:cstheme="minorHAnsi"/>
          <w:sz w:val="24"/>
          <w:szCs w:val="24"/>
        </w:rPr>
        <w:t xml:space="preserve">. </w:t>
      </w:r>
      <w:r w:rsidRPr="00EB60C3">
        <w:rPr>
          <w:rFonts w:cstheme="minorHAnsi"/>
          <w:sz w:val="24"/>
          <w:szCs w:val="24"/>
        </w:rPr>
        <w:t xml:space="preserve"> </w:t>
      </w:r>
      <w:r w:rsidR="009A23C8" w:rsidRPr="00EB60C3">
        <w:rPr>
          <w:rFonts w:cstheme="minorHAnsi"/>
          <w:sz w:val="24"/>
          <w:szCs w:val="24"/>
        </w:rPr>
        <w:t>In response to statewide concerns re</w:t>
      </w:r>
      <w:r w:rsidR="00DF106D">
        <w:rPr>
          <w:rFonts w:cstheme="minorHAnsi"/>
          <w:sz w:val="24"/>
          <w:szCs w:val="24"/>
        </w:rPr>
        <w:t>garding</w:t>
      </w:r>
      <w:r w:rsidR="009A23C8" w:rsidRPr="00EB60C3">
        <w:rPr>
          <w:rFonts w:cstheme="minorHAnsi"/>
          <w:sz w:val="24"/>
          <w:szCs w:val="24"/>
        </w:rPr>
        <w:t xml:space="preserve"> lack of </w:t>
      </w:r>
      <w:r w:rsidRPr="00EB60C3">
        <w:rPr>
          <w:rFonts w:cstheme="minorHAnsi"/>
          <w:sz w:val="24"/>
          <w:szCs w:val="24"/>
        </w:rPr>
        <w:t xml:space="preserve">respite and </w:t>
      </w:r>
      <w:r w:rsidR="009A23C8" w:rsidRPr="00EB60C3">
        <w:rPr>
          <w:rFonts w:cstheme="minorHAnsi"/>
          <w:sz w:val="24"/>
          <w:szCs w:val="24"/>
        </w:rPr>
        <w:t xml:space="preserve">residential options, DMHAS reported in January 2017 that they were about to conclude an inpatient services study that would include recommendations for addressing the need for higher intensity mental health residential treatment beds.  Results of this study should be disseminated and resources and strategies developed to address findings.  Explore models for congregate housing </w:t>
      </w:r>
      <w:r w:rsidR="0074789E">
        <w:rPr>
          <w:rFonts w:cstheme="minorHAnsi"/>
          <w:sz w:val="24"/>
          <w:szCs w:val="24"/>
        </w:rPr>
        <w:t xml:space="preserve">and options </w:t>
      </w:r>
      <w:r w:rsidR="009A23C8" w:rsidRPr="00EB60C3">
        <w:rPr>
          <w:rFonts w:cstheme="minorHAnsi"/>
          <w:sz w:val="24"/>
          <w:szCs w:val="24"/>
        </w:rPr>
        <w:t xml:space="preserve">used successfully in other states.  Provide training to better equip staff in Board and Care settings where individuals served by DMHAS </w:t>
      </w:r>
      <w:r w:rsidR="00DF106D">
        <w:rPr>
          <w:rFonts w:cstheme="minorHAnsi"/>
          <w:sz w:val="24"/>
          <w:szCs w:val="24"/>
        </w:rPr>
        <w:t>reside</w:t>
      </w:r>
      <w:r w:rsidR="009A23C8" w:rsidRPr="00EB60C3">
        <w:rPr>
          <w:rFonts w:cstheme="minorHAnsi"/>
          <w:sz w:val="24"/>
          <w:szCs w:val="24"/>
        </w:rPr>
        <w:t>.</w:t>
      </w:r>
    </w:p>
    <w:p w14:paraId="518CB7A3" w14:textId="605D9791" w:rsidR="0089256A" w:rsidRPr="00EB60C3" w:rsidRDefault="0089256A" w:rsidP="00757BC8">
      <w:pPr>
        <w:spacing w:line="256" w:lineRule="auto"/>
        <w:jc w:val="left"/>
        <w:rPr>
          <w:rFonts w:cstheme="minorHAnsi"/>
          <w:sz w:val="24"/>
          <w:szCs w:val="24"/>
        </w:rPr>
      </w:pPr>
    </w:p>
    <w:p w14:paraId="3F941313" w14:textId="22396879" w:rsidR="0089256A" w:rsidRPr="00DF106D" w:rsidRDefault="0089256A" w:rsidP="00647118">
      <w:pPr>
        <w:pStyle w:val="ListParagraph"/>
        <w:numPr>
          <w:ilvl w:val="0"/>
          <w:numId w:val="15"/>
        </w:numPr>
        <w:spacing w:before="20" w:after="0" w:line="240" w:lineRule="auto"/>
        <w:rPr>
          <w:rFonts w:cstheme="minorHAnsi"/>
          <w:b/>
          <w:sz w:val="24"/>
          <w:szCs w:val="24"/>
          <w:u w:val="single"/>
        </w:rPr>
      </w:pPr>
      <w:r w:rsidRPr="00EB60C3">
        <w:rPr>
          <w:rFonts w:cstheme="minorHAnsi"/>
          <w:sz w:val="24"/>
          <w:szCs w:val="24"/>
        </w:rPr>
        <w:t xml:space="preserve"> </w:t>
      </w:r>
      <w:r w:rsidRPr="00DF106D">
        <w:rPr>
          <w:rFonts w:cstheme="minorHAnsi"/>
          <w:b/>
          <w:sz w:val="24"/>
          <w:szCs w:val="24"/>
          <w:u w:val="single"/>
        </w:rPr>
        <w:t>Education, Research, and Prevention</w:t>
      </w:r>
    </w:p>
    <w:p w14:paraId="755B79F3" w14:textId="7B31CB7D" w:rsidR="00297100" w:rsidRPr="0074789E" w:rsidRDefault="00297100" w:rsidP="003479C2">
      <w:pPr>
        <w:spacing w:line="259" w:lineRule="auto"/>
        <w:jc w:val="left"/>
        <w:rPr>
          <w:rFonts w:cstheme="minorHAnsi"/>
          <w:sz w:val="16"/>
          <w:szCs w:val="16"/>
        </w:rPr>
      </w:pPr>
    </w:p>
    <w:p w14:paraId="1161B84D" w14:textId="518FF4EE" w:rsidR="0049739B" w:rsidRPr="00EB60C3" w:rsidRDefault="0049739B" w:rsidP="0049739B">
      <w:pPr>
        <w:spacing w:line="256" w:lineRule="auto"/>
        <w:rPr>
          <w:rFonts w:cstheme="minorHAnsi"/>
          <w:sz w:val="24"/>
          <w:szCs w:val="24"/>
        </w:rPr>
      </w:pPr>
      <w:r w:rsidRPr="00EB60C3">
        <w:rPr>
          <w:rFonts w:cstheme="minorHAnsi"/>
          <w:sz w:val="24"/>
          <w:szCs w:val="24"/>
        </w:rPr>
        <w:t xml:space="preserve">Maintain support for Regional Action Councils and Regional Mental Health Boards who do important education and prevention work such as drug take backs, opioid forums, MHFA, </w:t>
      </w:r>
      <w:r w:rsidR="0074789E">
        <w:rPr>
          <w:rFonts w:cstheme="minorHAnsi"/>
          <w:sz w:val="24"/>
          <w:szCs w:val="24"/>
        </w:rPr>
        <w:t xml:space="preserve">and </w:t>
      </w:r>
      <w:r w:rsidRPr="00EB60C3">
        <w:rPr>
          <w:rFonts w:cstheme="minorHAnsi"/>
          <w:sz w:val="24"/>
          <w:szCs w:val="24"/>
        </w:rPr>
        <w:t>suicide prevention</w:t>
      </w:r>
      <w:r w:rsidR="0074789E">
        <w:rPr>
          <w:rFonts w:cstheme="minorHAnsi"/>
          <w:sz w:val="24"/>
          <w:szCs w:val="24"/>
        </w:rPr>
        <w:t>.</w:t>
      </w:r>
    </w:p>
    <w:p w14:paraId="694ED78F" w14:textId="7F7F85C4" w:rsidR="004C7778" w:rsidRDefault="003479C2" w:rsidP="003479C2">
      <w:pPr>
        <w:spacing w:line="259" w:lineRule="auto"/>
        <w:jc w:val="left"/>
        <w:rPr>
          <w:rFonts w:cstheme="minorHAnsi"/>
          <w:sz w:val="24"/>
          <w:szCs w:val="24"/>
        </w:rPr>
      </w:pPr>
      <w:r w:rsidRPr="00EB60C3">
        <w:rPr>
          <w:rFonts w:cstheme="minorHAnsi"/>
          <w:sz w:val="24"/>
          <w:szCs w:val="24"/>
        </w:rPr>
        <w:t xml:space="preserve">Promote awareness of </w:t>
      </w:r>
      <w:r w:rsidR="004C7778" w:rsidRPr="00EB60C3">
        <w:rPr>
          <w:rFonts w:cstheme="minorHAnsi"/>
          <w:sz w:val="24"/>
          <w:szCs w:val="24"/>
        </w:rPr>
        <w:t xml:space="preserve">alternatives to </w:t>
      </w:r>
      <w:r w:rsidRPr="00EB60C3">
        <w:rPr>
          <w:rFonts w:cstheme="minorHAnsi"/>
          <w:sz w:val="24"/>
          <w:szCs w:val="24"/>
        </w:rPr>
        <w:t xml:space="preserve">medication as </w:t>
      </w:r>
      <w:r w:rsidR="004C7778" w:rsidRPr="00EB60C3">
        <w:rPr>
          <w:rFonts w:cstheme="minorHAnsi"/>
          <w:sz w:val="24"/>
          <w:szCs w:val="24"/>
        </w:rPr>
        <w:t xml:space="preserve">solutions </w:t>
      </w:r>
      <w:r w:rsidRPr="00EB60C3">
        <w:rPr>
          <w:rFonts w:cstheme="minorHAnsi"/>
          <w:sz w:val="24"/>
          <w:szCs w:val="24"/>
        </w:rPr>
        <w:t xml:space="preserve">for pain management.  </w:t>
      </w:r>
      <w:r w:rsidR="0074789E">
        <w:rPr>
          <w:rFonts w:cstheme="minorHAnsi"/>
          <w:sz w:val="24"/>
          <w:szCs w:val="24"/>
        </w:rPr>
        <w:t>C</w:t>
      </w:r>
      <w:r w:rsidRPr="00EB60C3">
        <w:rPr>
          <w:rFonts w:cstheme="minorHAnsi"/>
          <w:sz w:val="24"/>
          <w:szCs w:val="24"/>
        </w:rPr>
        <w:t xml:space="preserve">ollaborate with coaching associations to educate athletes and their families about the dangers of </w:t>
      </w:r>
      <w:r w:rsidR="006061ED">
        <w:rPr>
          <w:rFonts w:cstheme="minorHAnsi"/>
          <w:sz w:val="24"/>
          <w:szCs w:val="24"/>
        </w:rPr>
        <w:t>narcotic</w:t>
      </w:r>
      <w:r w:rsidR="008053E9">
        <w:rPr>
          <w:rFonts w:cstheme="minorHAnsi"/>
          <w:sz w:val="24"/>
          <w:szCs w:val="24"/>
        </w:rPr>
        <w:t xml:space="preserve"> pain medications </w:t>
      </w:r>
      <w:r w:rsidRPr="00EB60C3">
        <w:rPr>
          <w:rFonts w:cstheme="minorHAnsi"/>
          <w:sz w:val="24"/>
          <w:szCs w:val="24"/>
        </w:rPr>
        <w:t>and alternativ</w:t>
      </w:r>
      <w:r w:rsidR="0049739B" w:rsidRPr="00EB60C3">
        <w:rPr>
          <w:rFonts w:cstheme="minorHAnsi"/>
          <w:sz w:val="24"/>
          <w:szCs w:val="24"/>
        </w:rPr>
        <w:t xml:space="preserve">es for treating </w:t>
      </w:r>
      <w:r w:rsidR="008053E9">
        <w:rPr>
          <w:rFonts w:cstheme="minorHAnsi"/>
          <w:sz w:val="24"/>
          <w:szCs w:val="24"/>
        </w:rPr>
        <w:t xml:space="preserve">pain and </w:t>
      </w:r>
      <w:r w:rsidR="0049739B" w:rsidRPr="00EB60C3">
        <w:rPr>
          <w:rFonts w:cstheme="minorHAnsi"/>
          <w:sz w:val="24"/>
          <w:szCs w:val="24"/>
        </w:rPr>
        <w:t xml:space="preserve">sports injuries.   Work with Local Prevention Councils to promote and provide funding for evidence-based programs like “Teen Influencer” curriculum.  </w:t>
      </w:r>
    </w:p>
    <w:p w14:paraId="1919DCB9" w14:textId="44D0962E" w:rsidR="006061ED" w:rsidRPr="00EB60C3" w:rsidRDefault="00AB77EE" w:rsidP="006061ED">
      <w:pPr>
        <w:spacing w:line="256" w:lineRule="auto"/>
        <w:jc w:val="left"/>
        <w:rPr>
          <w:rFonts w:cstheme="minorHAnsi"/>
          <w:b/>
          <w:sz w:val="24"/>
          <w:szCs w:val="24"/>
        </w:rPr>
      </w:pPr>
      <w:r>
        <w:rPr>
          <w:rFonts w:cstheme="minorHAnsi"/>
          <w:sz w:val="24"/>
          <w:szCs w:val="24"/>
        </w:rPr>
        <w:t>A</w:t>
      </w:r>
      <w:r w:rsidR="006061ED" w:rsidRPr="00EB60C3">
        <w:rPr>
          <w:rFonts w:cstheme="minorHAnsi"/>
          <w:sz w:val="24"/>
          <w:szCs w:val="24"/>
        </w:rPr>
        <w:t xml:space="preserve">ddress the </w:t>
      </w:r>
      <w:r>
        <w:rPr>
          <w:rFonts w:cstheme="minorHAnsi"/>
          <w:sz w:val="24"/>
          <w:szCs w:val="24"/>
        </w:rPr>
        <w:t xml:space="preserve">inaccurate assumption </w:t>
      </w:r>
      <w:r w:rsidR="006061ED" w:rsidRPr="00EB60C3">
        <w:rPr>
          <w:rFonts w:cstheme="minorHAnsi"/>
          <w:sz w:val="24"/>
          <w:szCs w:val="24"/>
        </w:rPr>
        <w:t xml:space="preserve">that everyone who needs </w:t>
      </w:r>
      <w:r w:rsidRPr="00EB60C3">
        <w:rPr>
          <w:rFonts w:cstheme="minorHAnsi"/>
          <w:sz w:val="24"/>
          <w:szCs w:val="24"/>
        </w:rPr>
        <w:t>detox</w:t>
      </w:r>
      <w:r>
        <w:rPr>
          <w:rFonts w:cstheme="minorHAnsi"/>
          <w:sz w:val="24"/>
          <w:szCs w:val="24"/>
        </w:rPr>
        <w:t xml:space="preserve">ification for an addictive disorder </w:t>
      </w:r>
      <w:r w:rsidRPr="00EB60C3">
        <w:rPr>
          <w:rFonts w:cstheme="minorHAnsi"/>
          <w:sz w:val="24"/>
          <w:szCs w:val="24"/>
        </w:rPr>
        <w:t>requires</w:t>
      </w:r>
      <w:r w:rsidR="006061ED" w:rsidRPr="00EB60C3">
        <w:rPr>
          <w:rFonts w:cstheme="minorHAnsi"/>
          <w:sz w:val="24"/>
          <w:szCs w:val="24"/>
        </w:rPr>
        <w:t xml:space="preserve"> </w:t>
      </w:r>
      <w:r>
        <w:rPr>
          <w:rFonts w:cstheme="minorHAnsi"/>
          <w:sz w:val="24"/>
          <w:szCs w:val="24"/>
        </w:rPr>
        <w:t xml:space="preserve">treatment </w:t>
      </w:r>
      <w:r w:rsidR="006061ED" w:rsidRPr="00EB60C3">
        <w:rPr>
          <w:rFonts w:cstheme="minorHAnsi"/>
          <w:sz w:val="24"/>
          <w:szCs w:val="24"/>
        </w:rPr>
        <w:t xml:space="preserve">an inpatient setting.  </w:t>
      </w:r>
      <w:r w:rsidR="006061ED">
        <w:rPr>
          <w:rFonts w:cstheme="minorHAnsi"/>
          <w:sz w:val="24"/>
          <w:szCs w:val="24"/>
        </w:rPr>
        <w:t xml:space="preserve">Promote </w:t>
      </w:r>
      <w:r w:rsidR="006061ED" w:rsidRPr="00EB60C3">
        <w:rPr>
          <w:rFonts w:cstheme="minorHAnsi"/>
          <w:sz w:val="24"/>
          <w:szCs w:val="24"/>
        </w:rPr>
        <w:t xml:space="preserve">awareness and navigation assistance for outpatient detoxification options. </w:t>
      </w:r>
    </w:p>
    <w:p w14:paraId="728B1F8A" w14:textId="64EACDD8" w:rsidR="00511EC5" w:rsidRPr="00EB60C3" w:rsidRDefault="00511EC5" w:rsidP="00511EC5">
      <w:pPr>
        <w:spacing w:line="259" w:lineRule="auto"/>
        <w:jc w:val="left"/>
        <w:rPr>
          <w:rFonts w:cstheme="minorHAnsi"/>
          <w:sz w:val="24"/>
          <w:szCs w:val="24"/>
        </w:rPr>
      </w:pPr>
      <w:r w:rsidRPr="00EB60C3">
        <w:rPr>
          <w:rFonts w:cstheme="minorHAnsi"/>
          <w:sz w:val="24"/>
          <w:szCs w:val="24"/>
        </w:rPr>
        <w:t>Partner with local universities and community colleges for researching best practices and training to address workforce shortages.  Offer training and internship programs in schools for students in health professions who wish to work as Recovery Coaches.  Re-invigorate the Project for Addictions Cultural Competency Training (PACCTT) program.</w:t>
      </w:r>
    </w:p>
    <w:p w14:paraId="2AB46E8D" w14:textId="5DEDCFA1" w:rsidR="00320361" w:rsidRDefault="00320361" w:rsidP="00320361">
      <w:pPr>
        <w:rPr>
          <w:rFonts w:ascii="Arial" w:hAnsi="Arial" w:cs="Arial"/>
          <w:sz w:val="24"/>
          <w:szCs w:val="24"/>
          <w:shd w:val="clear" w:color="auto" w:fill="FFFFFF"/>
        </w:rPr>
      </w:pPr>
      <w:r>
        <w:rPr>
          <w:rFonts w:cstheme="minorHAnsi"/>
          <w:sz w:val="24"/>
          <w:szCs w:val="24"/>
        </w:rPr>
        <w:t>Educate Local Prevention Councils, Schools and Law Enforcement about Adverse Childhood Experiences (ACES) and how trauma leads to substance abuse.  Duplicate and implement an initiative from Massachusetts and the publication titled “Helping Traumatized Children Learn”.  U</w:t>
      </w:r>
      <w:r>
        <w:rPr>
          <w:rFonts w:cs="Arial"/>
          <w:sz w:val="24"/>
          <w:szCs w:val="24"/>
          <w:shd w:val="clear" w:color="auto" w:fill="FFFFFF"/>
        </w:rPr>
        <w:t xml:space="preserve">sing the text to guide their implementation of a trauma sensitive framework. These safe and supportive environments bolster children in four domains for success:  1) developing caring </w:t>
      </w:r>
      <w:r>
        <w:rPr>
          <w:rFonts w:cs="Arial"/>
          <w:sz w:val="24"/>
          <w:szCs w:val="24"/>
          <w:shd w:val="clear" w:color="auto" w:fill="FFFFFF"/>
        </w:rPr>
        <w:lastRenderedPageBreak/>
        <w:t>relationships with adults and peers; 2) self-regulating emotions, behaviors and attention; 3) achieving academic and non-academic success; and 4) being physically and emotionally healthy.</w:t>
      </w:r>
    </w:p>
    <w:p w14:paraId="6701CDFE" w14:textId="67D9321B" w:rsidR="00320361" w:rsidRDefault="00CC0516" w:rsidP="00320361">
      <w:pPr>
        <w:tabs>
          <w:tab w:val="center" w:pos="4680"/>
        </w:tabs>
        <w:spacing w:line="254" w:lineRule="auto"/>
        <w:jc w:val="left"/>
        <w:rPr>
          <w:rFonts w:cstheme="minorHAnsi"/>
          <w:sz w:val="24"/>
          <w:szCs w:val="24"/>
        </w:rPr>
      </w:pPr>
      <w:r>
        <w:rPr>
          <w:rFonts w:cstheme="minorHAnsi"/>
          <w:sz w:val="24"/>
          <w:szCs w:val="24"/>
        </w:rPr>
        <w:t>Promote youth involvement in prevention activities related to problem gambling.  Utilize</w:t>
      </w:r>
      <w:r w:rsidR="00320361">
        <w:rPr>
          <w:rFonts w:cstheme="minorHAnsi"/>
          <w:sz w:val="24"/>
          <w:szCs w:val="24"/>
        </w:rPr>
        <w:t xml:space="preserve"> </w:t>
      </w:r>
      <w:r>
        <w:rPr>
          <w:rFonts w:cstheme="minorHAnsi"/>
          <w:sz w:val="24"/>
          <w:szCs w:val="24"/>
        </w:rPr>
        <w:t>RAC sponsored A</w:t>
      </w:r>
      <w:r w:rsidR="00320361">
        <w:rPr>
          <w:rFonts w:cstheme="minorHAnsi"/>
          <w:sz w:val="24"/>
          <w:szCs w:val="24"/>
        </w:rPr>
        <w:t xml:space="preserve">nnual Youth Leadership Conference to provide youth training in advocacy, media campaigns, presentation skills and building their capacity for an increase in youth led events and trainings.  </w:t>
      </w:r>
    </w:p>
    <w:p w14:paraId="126412CC" w14:textId="272942C3" w:rsidR="0020361D" w:rsidRDefault="0020361D" w:rsidP="00320361">
      <w:pPr>
        <w:tabs>
          <w:tab w:val="center" w:pos="4680"/>
        </w:tabs>
        <w:spacing w:line="254" w:lineRule="auto"/>
        <w:jc w:val="left"/>
        <w:rPr>
          <w:rFonts w:cstheme="minorHAnsi"/>
          <w:sz w:val="24"/>
          <w:szCs w:val="24"/>
        </w:rPr>
      </w:pPr>
      <w:r w:rsidRPr="004E2832">
        <w:rPr>
          <w:rFonts w:cstheme="minorHAnsi"/>
          <w:sz w:val="24"/>
          <w:szCs w:val="24"/>
        </w:rPr>
        <w:t>Continue support for suicide prevention programing with a special focus on youth suicide as this group has seen an increase in the past year. Enhance and strengthen our partnerships with the Zero Suicide Program, Connecticut Suicide Advisory Board, American</w:t>
      </w:r>
      <w:r>
        <w:rPr>
          <w:rFonts w:cstheme="minorHAnsi"/>
          <w:sz w:val="24"/>
          <w:szCs w:val="24"/>
        </w:rPr>
        <w:t xml:space="preserve"> </w:t>
      </w:r>
      <w:r w:rsidRPr="004E2832">
        <w:rPr>
          <w:rFonts w:cstheme="minorHAnsi"/>
          <w:sz w:val="24"/>
          <w:szCs w:val="24"/>
        </w:rPr>
        <w:t>Foundation for Suicide Prevention State Chapters and the Garret Lee Smith Suicide Prevention program with DHM</w:t>
      </w:r>
      <w:r>
        <w:rPr>
          <w:rFonts w:cstheme="minorHAnsi"/>
          <w:sz w:val="24"/>
          <w:szCs w:val="24"/>
        </w:rPr>
        <w:t>AS.</w:t>
      </w:r>
    </w:p>
    <w:p w14:paraId="3C5CCF01" w14:textId="1C49CCB8" w:rsidR="00AD1CCC" w:rsidRPr="00EB60C3" w:rsidRDefault="00AD1CCC" w:rsidP="0089256A">
      <w:pPr>
        <w:pStyle w:val="DefaultText"/>
        <w:widowControl/>
        <w:tabs>
          <w:tab w:val="left" w:pos="1425"/>
        </w:tabs>
        <w:rPr>
          <w:rFonts w:asciiTheme="minorHAnsi" w:hAnsiTheme="minorHAnsi" w:cstheme="minorHAnsi"/>
        </w:rPr>
      </w:pPr>
    </w:p>
    <w:p w14:paraId="53A9498D" w14:textId="1BF710D1" w:rsidR="0089256A" w:rsidRPr="00DF106D" w:rsidRDefault="0089256A" w:rsidP="00647118">
      <w:pPr>
        <w:pStyle w:val="DefaultText"/>
        <w:widowControl/>
        <w:numPr>
          <w:ilvl w:val="0"/>
          <w:numId w:val="15"/>
        </w:numPr>
        <w:tabs>
          <w:tab w:val="left" w:pos="1425"/>
        </w:tabs>
        <w:rPr>
          <w:rFonts w:asciiTheme="minorHAnsi" w:hAnsiTheme="minorHAnsi" w:cstheme="minorHAnsi"/>
          <w:b/>
          <w:u w:val="single"/>
        </w:rPr>
      </w:pPr>
      <w:r w:rsidRPr="00EB60C3">
        <w:rPr>
          <w:rFonts w:asciiTheme="minorHAnsi" w:hAnsiTheme="minorHAnsi" w:cstheme="minorHAnsi"/>
          <w:b/>
        </w:rPr>
        <w:t xml:space="preserve"> </w:t>
      </w:r>
      <w:r w:rsidRPr="00DF106D">
        <w:rPr>
          <w:rFonts w:asciiTheme="minorHAnsi" w:hAnsiTheme="minorHAnsi" w:cstheme="minorHAnsi"/>
          <w:b/>
          <w:u w:val="single"/>
        </w:rPr>
        <w:t>Inpatient treatment</w:t>
      </w:r>
    </w:p>
    <w:p w14:paraId="5E3D3A7C" w14:textId="77777777" w:rsidR="0089256A" w:rsidRPr="00EB60C3" w:rsidRDefault="0089256A" w:rsidP="0089256A">
      <w:pPr>
        <w:pStyle w:val="DefaultText"/>
        <w:widowControl/>
        <w:tabs>
          <w:tab w:val="left" w:pos="1425"/>
        </w:tabs>
        <w:rPr>
          <w:rFonts w:asciiTheme="minorHAnsi" w:hAnsiTheme="minorHAnsi" w:cstheme="minorHAnsi"/>
        </w:rPr>
      </w:pPr>
    </w:p>
    <w:p w14:paraId="4DAB7B78" w14:textId="0D386B2C" w:rsidR="0074789E" w:rsidRDefault="0089256A" w:rsidP="0074789E">
      <w:pPr>
        <w:pStyle w:val="DefaultText"/>
        <w:widowControl/>
        <w:tabs>
          <w:tab w:val="left" w:pos="1425"/>
        </w:tabs>
        <w:rPr>
          <w:rFonts w:asciiTheme="minorHAnsi" w:hAnsiTheme="minorHAnsi" w:cstheme="minorHAnsi"/>
        </w:rPr>
      </w:pPr>
      <w:r w:rsidRPr="00EB60C3">
        <w:rPr>
          <w:rFonts w:asciiTheme="minorHAnsi" w:hAnsiTheme="minorHAnsi" w:cstheme="minorHAnsi"/>
        </w:rPr>
        <w:t xml:space="preserve">Expand use of recovery coaches in inpatient settings for engagement and follow-up in the community. </w:t>
      </w:r>
      <w:r w:rsidR="0037244C" w:rsidRPr="00EB60C3">
        <w:rPr>
          <w:rFonts w:asciiTheme="minorHAnsi" w:hAnsiTheme="minorHAnsi" w:cstheme="minorHAnsi"/>
        </w:rPr>
        <w:t>Ensure recovery coaches are trained to address co-occurring mental health and addiction issues and that with the development and growth of this important</w:t>
      </w:r>
      <w:r w:rsidR="0074789E">
        <w:rPr>
          <w:rFonts w:asciiTheme="minorHAnsi" w:hAnsiTheme="minorHAnsi" w:cstheme="minorHAnsi"/>
        </w:rPr>
        <w:t xml:space="preserve"> resource</w:t>
      </w:r>
      <w:r w:rsidR="0037244C" w:rsidRPr="00EB60C3">
        <w:rPr>
          <w:rFonts w:asciiTheme="minorHAnsi" w:hAnsiTheme="minorHAnsi" w:cstheme="minorHAnsi"/>
        </w:rPr>
        <w:t>, DMHAS</w:t>
      </w:r>
      <w:r w:rsidR="00DF106D">
        <w:rPr>
          <w:rFonts w:asciiTheme="minorHAnsi" w:hAnsiTheme="minorHAnsi" w:cstheme="minorHAnsi"/>
        </w:rPr>
        <w:t>-</w:t>
      </w:r>
      <w:r w:rsidR="0037244C" w:rsidRPr="00EB60C3">
        <w:rPr>
          <w:rFonts w:asciiTheme="minorHAnsi" w:hAnsiTheme="minorHAnsi" w:cstheme="minorHAnsi"/>
        </w:rPr>
        <w:t xml:space="preserve">funded providers are not permitted to create new silos between mental health and addiction.  </w:t>
      </w:r>
    </w:p>
    <w:p w14:paraId="69C3AFFD" w14:textId="77777777" w:rsidR="0074789E" w:rsidRPr="0074789E" w:rsidRDefault="0074789E" w:rsidP="0074789E">
      <w:pPr>
        <w:pStyle w:val="DefaultText"/>
        <w:widowControl/>
        <w:tabs>
          <w:tab w:val="left" w:pos="1425"/>
        </w:tabs>
        <w:rPr>
          <w:rFonts w:asciiTheme="minorHAnsi" w:hAnsiTheme="minorHAnsi" w:cstheme="minorHAnsi"/>
          <w:sz w:val="16"/>
          <w:szCs w:val="16"/>
        </w:rPr>
      </w:pPr>
    </w:p>
    <w:p w14:paraId="6462DF8C" w14:textId="38DFF43C" w:rsidR="0074789E" w:rsidRDefault="0037244C" w:rsidP="0074789E">
      <w:pPr>
        <w:pStyle w:val="DefaultText"/>
        <w:widowControl/>
        <w:tabs>
          <w:tab w:val="left" w:pos="1425"/>
        </w:tabs>
        <w:rPr>
          <w:rFonts w:asciiTheme="minorHAnsi" w:hAnsiTheme="minorHAnsi" w:cstheme="minorHAnsi"/>
        </w:rPr>
      </w:pPr>
      <w:r w:rsidRPr="0074789E">
        <w:rPr>
          <w:rFonts w:asciiTheme="minorHAnsi" w:hAnsiTheme="minorHAnsi" w:cstheme="minorHAnsi"/>
        </w:rPr>
        <w:t xml:space="preserve">See recommendation above in Residential, Crisis Care, and Respite </w:t>
      </w:r>
      <w:r w:rsidR="00DF106D">
        <w:rPr>
          <w:rFonts w:asciiTheme="minorHAnsi" w:hAnsiTheme="minorHAnsi" w:cstheme="minorHAnsi"/>
        </w:rPr>
        <w:t xml:space="preserve">care </w:t>
      </w:r>
      <w:r w:rsidRPr="0074789E">
        <w:rPr>
          <w:rFonts w:asciiTheme="minorHAnsi" w:hAnsiTheme="minorHAnsi" w:cstheme="minorHAnsi"/>
        </w:rPr>
        <w:t xml:space="preserve">section.  </w:t>
      </w:r>
      <w:r w:rsidR="00CF1715" w:rsidRPr="0074789E">
        <w:rPr>
          <w:rFonts w:asciiTheme="minorHAnsi" w:hAnsiTheme="minorHAnsi" w:cstheme="minorHAnsi"/>
        </w:rPr>
        <w:t>The answer is not necessarily more hospital beds, but more options at higher levels and across the continuum of care</w:t>
      </w:r>
      <w:r w:rsidRPr="0074789E">
        <w:rPr>
          <w:rFonts w:asciiTheme="minorHAnsi" w:hAnsiTheme="minorHAnsi" w:cstheme="minorHAnsi"/>
        </w:rPr>
        <w:t xml:space="preserve">.  In the words of one of our focus group participants, “we </w:t>
      </w:r>
      <w:r w:rsidR="00511EC5" w:rsidRPr="0074789E">
        <w:rPr>
          <w:rFonts w:asciiTheme="minorHAnsi" w:hAnsiTheme="minorHAnsi" w:cstheme="minorHAnsi"/>
        </w:rPr>
        <w:t>need to overcome our</w:t>
      </w:r>
      <w:r w:rsidRPr="0074789E">
        <w:rPr>
          <w:rFonts w:asciiTheme="minorHAnsi" w:hAnsiTheme="minorHAnsi" w:cstheme="minorHAnsi"/>
        </w:rPr>
        <w:t xml:space="preserve"> aversion to </w:t>
      </w:r>
      <w:r w:rsidR="00511EC5" w:rsidRPr="0074789E">
        <w:rPr>
          <w:rFonts w:asciiTheme="minorHAnsi" w:hAnsiTheme="minorHAnsi" w:cstheme="minorHAnsi"/>
        </w:rPr>
        <w:t>the hard work it</w:t>
      </w:r>
      <w:r w:rsidRPr="0074789E">
        <w:rPr>
          <w:rFonts w:asciiTheme="minorHAnsi" w:hAnsiTheme="minorHAnsi" w:cstheme="minorHAnsi"/>
        </w:rPr>
        <w:t xml:space="preserve"> takes to support people in lieu of hospitalization.”</w:t>
      </w:r>
    </w:p>
    <w:p w14:paraId="5FC184ED" w14:textId="77777777" w:rsidR="0074789E" w:rsidRPr="0074789E" w:rsidRDefault="0074789E" w:rsidP="0074789E">
      <w:pPr>
        <w:pStyle w:val="DefaultText"/>
        <w:widowControl/>
        <w:tabs>
          <w:tab w:val="left" w:pos="1425"/>
        </w:tabs>
        <w:rPr>
          <w:rFonts w:asciiTheme="minorHAnsi" w:hAnsiTheme="minorHAnsi" w:cstheme="minorHAnsi"/>
          <w:sz w:val="16"/>
          <w:szCs w:val="16"/>
        </w:rPr>
      </w:pPr>
    </w:p>
    <w:p w14:paraId="4AF90679" w14:textId="41699E32" w:rsidR="00CF1715" w:rsidRPr="0074789E" w:rsidRDefault="00511EC5" w:rsidP="0074789E">
      <w:pPr>
        <w:pStyle w:val="DefaultText"/>
        <w:widowControl/>
        <w:tabs>
          <w:tab w:val="left" w:pos="1425"/>
        </w:tabs>
        <w:rPr>
          <w:rFonts w:asciiTheme="minorHAnsi" w:hAnsiTheme="minorHAnsi" w:cstheme="minorHAnsi"/>
        </w:rPr>
      </w:pPr>
      <w:r w:rsidRPr="0074789E">
        <w:rPr>
          <w:rFonts w:asciiTheme="minorHAnsi" w:hAnsiTheme="minorHAnsi" w:cstheme="minorHAnsi"/>
        </w:rPr>
        <w:t xml:space="preserve">Maintain Community Care Teams for people who cycle through hospitals and emergency rooms.  Take advantage of lessons learned with these patients to </w:t>
      </w:r>
      <w:r w:rsidR="00EB60C3" w:rsidRPr="0074789E">
        <w:rPr>
          <w:rFonts w:asciiTheme="minorHAnsi" w:hAnsiTheme="minorHAnsi" w:cstheme="minorHAnsi"/>
        </w:rPr>
        <w:t xml:space="preserve">improve discharge and </w:t>
      </w:r>
      <w:r w:rsidR="0074789E">
        <w:rPr>
          <w:rFonts w:asciiTheme="minorHAnsi" w:hAnsiTheme="minorHAnsi" w:cstheme="minorHAnsi"/>
        </w:rPr>
        <w:t xml:space="preserve">step-down </w:t>
      </w:r>
      <w:r w:rsidR="00EB60C3" w:rsidRPr="0074789E">
        <w:rPr>
          <w:rFonts w:asciiTheme="minorHAnsi" w:hAnsiTheme="minorHAnsi" w:cstheme="minorHAnsi"/>
        </w:rPr>
        <w:t xml:space="preserve">referral protocols for all patients.  Improve communication and </w:t>
      </w:r>
      <w:r w:rsidRPr="0074789E">
        <w:rPr>
          <w:rFonts w:asciiTheme="minorHAnsi" w:hAnsiTheme="minorHAnsi" w:cstheme="minorHAnsi"/>
        </w:rPr>
        <w:t>collaborat</w:t>
      </w:r>
      <w:r w:rsidR="00EB60C3" w:rsidRPr="0074789E">
        <w:rPr>
          <w:rFonts w:asciiTheme="minorHAnsi" w:hAnsiTheme="minorHAnsi" w:cstheme="minorHAnsi"/>
        </w:rPr>
        <w:t xml:space="preserve">ion </w:t>
      </w:r>
      <w:r w:rsidRPr="0074789E">
        <w:rPr>
          <w:rFonts w:asciiTheme="minorHAnsi" w:hAnsiTheme="minorHAnsi" w:cstheme="minorHAnsi"/>
        </w:rPr>
        <w:t xml:space="preserve">with family and community resources.  </w:t>
      </w:r>
    </w:p>
    <w:p w14:paraId="077D4A55" w14:textId="3EBEEFA4" w:rsidR="008B3373" w:rsidRPr="00996D57" w:rsidRDefault="00996D57" w:rsidP="00996D57">
      <w:pPr>
        <w:spacing w:after="0" w:line="240" w:lineRule="auto"/>
        <w:jc w:val="left"/>
        <w:rPr>
          <w:rFonts w:cstheme="minorHAnsi"/>
          <w:b/>
          <w:sz w:val="24"/>
          <w:szCs w:val="24"/>
        </w:rPr>
      </w:pPr>
      <w:r w:rsidRPr="00996D57">
        <w:rPr>
          <w:bCs/>
          <w:noProof/>
        </w:rPr>
        <mc:AlternateContent>
          <mc:Choice Requires="wps">
            <w:drawing>
              <wp:anchor distT="45720" distB="45720" distL="114300" distR="114300" simplePos="0" relativeHeight="251667456" behindDoc="0" locked="0" layoutInCell="1" allowOverlap="1" wp14:anchorId="2C7B3E9D" wp14:editId="58D8687D">
                <wp:simplePos x="0" y="0"/>
                <wp:positionH relativeFrom="column">
                  <wp:posOffset>139291</wp:posOffset>
                </wp:positionH>
                <wp:positionV relativeFrom="paragraph">
                  <wp:posOffset>294640</wp:posOffset>
                </wp:positionV>
                <wp:extent cx="5661660" cy="313055"/>
                <wp:effectExtent l="0" t="0" r="15240" b="107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3055"/>
                        </a:xfrm>
                        <a:prstGeom prst="rect">
                          <a:avLst/>
                        </a:prstGeom>
                        <a:solidFill>
                          <a:schemeClr val="accent1">
                            <a:lumMod val="40000"/>
                            <a:lumOff val="60000"/>
                          </a:schemeClr>
                        </a:solidFill>
                        <a:ln w="9525">
                          <a:solidFill>
                            <a:srgbClr val="000000"/>
                          </a:solidFill>
                          <a:miter lim="800000"/>
                          <a:headEnd/>
                          <a:tailEnd/>
                        </a:ln>
                      </wps:spPr>
                      <wps:txbx>
                        <w:txbxContent>
                          <w:p w14:paraId="012D601F" w14:textId="5C91062E" w:rsidR="00C063F1" w:rsidRPr="00D27E45" w:rsidRDefault="00C063F1" w:rsidP="00D27E45">
                            <w:pPr>
                              <w:pStyle w:val="ListParagraph"/>
                              <w:numPr>
                                <w:ilvl w:val="0"/>
                                <w:numId w:val="12"/>
                              </w:numPr>
                              <w:rPr>
                                <w:b/>
                                <w:sz w:val="24"/>
                                <w:szCs w:val="24"/>
                              </w:rPr>
                            </w:pPr>
                            <w:r w:rsidRPr="00D27E45">
                              <w:rPr>
                                <w:b/>
                                <w:sz w:val="24"/>
                                <w:szCs w:val="24"/>
                              </w:rPr>
                              <w:t xml:space="preserve"> Closing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B3E9D" id="Text Box 4" o:spid="_x0000_s1031" type="#_x0000_t202" style="position:absolute;margin-left:10.95pt;margin-top:23.2pt;width:445.8pt;height:2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" fillcolor="#bdd6ee [1300]">
                <v:textbox>
                  <w:txbxContent>
                    <w:p w14:paraId="012D601F" w14:textId="5C91062E" w:rsidR="00C063F1" w:rsidRPr="00D27E45" w:rsidRDefault="00C063F1" w:rsidP="00D27E45">
                      <w:pPr>
                        <w:pStyle w:val="ListParagraph"/>
                        <w:numPr>
                          <w:ilvl w:val="0"/>
                          <w:numId w:val="12"/>
                        </w:numPr>
                        <w:rPr>
                          <w:b/>
                          <w:sz w:val="24"/>
                          <w:szCs w:val="24"/>
                        </w:rPr>
                      </w:pPr>
                      <w:r w:rsidRPr="00D27E45">
                        <w:rPr>
                          <w:b/>
                          <w:sz w:val="24"/>
                          <w:szCs w:val="24"/>
                        </w:rPr>
                        <w:t xml:space="preserve"> Closing Comments</w:t>
                      </w:r>
                    </w:p>
                  </w:txbxContent>
                </v:textbox>
                <w10:wrap type="square"/>
              </v:shape>
            </w:pict>
          </mc:Fallback>
        </mc:AlternateContent>
      </w:r>
    </w:p>
    <w:p w14:paraId="368C62F7" w14:textId="5291038B" w:rsidR="00996D57" w:rsidRDefault="00996D57" w:rsidP="00C7444F">
      <w:pPr>
        <w:pStyle w:val="ListParagraph"/>
        <w:ind w:left="0"/>
        <w:jc w:val="left"/>
        <w:rPr>
          <w:rFonts w:cstheme="minorHAnsi"/>
          <w:sz w:val="24"/>
          <w:szCs w:val="24"/>
        </w:rPr>
      </w:pPr>
    </w:p>
    <w:p w14:paraId="077D4A57" w14:textId="7671219C" w:rsidR="009A7404" w:rsidRPr="00EB60C3" w:rsidRDefault="00041356" w:rsidP="00C7444F">
      <w:pPr>
        <w:pStyle w:val="ListParagraph"/>
        <w:ind w:left="0"/>
        <w:jc w:val="left"/>
        <w:rPr>
          <w:rFonts w:cstheme="minorHAnsi"/>
          <w:sz w:val="24"/>
          <w:szCs w:val="24"/>
        </w:rPr>
      </w:pPr>
      <w:r w:rsidRPr="00EB60C3">
        <w:rPr>
          <w:rFonts w:cstheme="minorHAnsi"/>
          <w:sz w:val="24"/>
          <w:szCs w:val="24"/>
        </w:rPr>
        <w:t>We thank DMHAS for this opportunity to involve recipients of mental health and addiction services, family members, providers, referral organizations and concerned citizens in this priority setting process.  There is a strong desire on the part of RMHBs and RACs to ensure that this process provides the needed information to DMHAS that will help set priorities and inform the budget and federal block grant application.  There was much time contributed and earnest caring among survey and focus group participants and key informants that their participation would make a difference.  We look forward to working with DMHAS to clarify and promote the recommendations in this report.</w:t>
      </w:r>
    </w:p>
    <w:p w14:paraId="077D4A58" w14:textId="437D2C45" w:rsidR="009A7404" w:rsidRPr="00EB60C3" w:rsidRDefault="009A7404" w:rsidP="00C7444F">
      <w:pPr>
        <w:jc w:val="left"/>
        <w:rPr>
          <w:rFonts w:cstheme="minorHAnsi"/>
          <w:sz w:val="24"/>
          <w:szCs w:val="24"/>
        </w:rPr>
      </w:pPr>
    </w:p>
    <w:sectPr w:rsidR="009A7404" w:rsidRPr="00EB60C3" w:rsidSect="00882ED6">
      <w:footerReference w:type="default" r:id="rId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ADAC3" w14:textId="77777777" w:rsidR="00C063F1" w:rsidRDefault="00C063F1" w:rsidP="00882ED6">
      <w:pPr>
        <w:spacing w:after="0" w:line="240" w:lineRule="auto"/>
      </w:pPr>
      <w:r>
        <w:separator/>
      </w:r>
    </w:p>
  </w:endnote>
  <w:endnote w:type="continuationSeparator" w:id="0">
    <w:p w14:paraId="40832BF7" w14:textId="77777777" w:rsidR="00C063F1" w:rsidRDefault="00C063F1" w:rsidP="0088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678236"/>
      <w:docPartObj>
        <w:docPartGallery w:val="Page Numbers (Bottom of Page)"/>
        <w:docPartUnique/>
      </w:docPartObj>
    </w:sdtPr>
    <w:sdtEndPr>
      <w:rPr>
        <w:noProof/>
      </w:rPr>
    </w:sdtEndPr>
    <w:sdtContent>
      <w:p w14:paraId="077D4BEF" w14:textId="29EEC1CC" w:rsidR="00C063F1" w:rsidRDefault="00C063F1">
        <w:pPr>
          <w:pStyle w:val="Footer"/>
          <w:jc w:val="right"/>
        </w:pPr>
        <w:r>
          <w:fldChar w:fldCharType="begin"/>
        </w:r>
        <w:r>
          <w:instrText xml:space="preserve"> PAGE   \* MERGEFORMAT </w:instrText>
        </w:r>
        <w:r>
          <w:fldChar w:fldCharType="separate"/>
        </w:r>
        <w:r w:rsidR="00E30F42">
          <w:rPr>
            <w:noProof/>
          </w:rPr>
          <w:t>1</w:t>
        </w:r>
        <w:r>
          <w:rPr>
            <w:noProof/>
          </w:rPr>
          <w:fldChar w:fldCharType="end"/>
        </w:r>
      </w:p>
    </w:sdtContent>
  </w:sdt>
  <w:p w14:paraId="077D4BF0" w14:textId="77777777" w:rsidR="00C063F1" w:rsidRDefault="00C06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782C2" w14:textId="77777777" w:rsidR="00C063F1" w:rsidRDefault="00C063F1" w:rsidP="00882ED6">
      <w:pPr>
        <w:spacing w:after="0" w:line="240" w:lineRule="auto"/>
      </w:pPr>
      <w:r>
        <w:separator/>
      </w:r>
    </w:p>
  </w:footnote>
  <w:footnote w:type="continuationSeparator" w:id="0">
    <w:p w14:paraId="61917572" w14:textId="77777777" w:rsidR="00C063F1" w:rsidRDefault="00C063F1" w:rsidP="00882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F90"/>
    <w:multiLevelType w:val="hybridMultilevel"/>
    <w:tmpl w:val="3F8ADCE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F76B2"/>
    <w:multiLevelType w:val="hybridMultilevel"/>
    <w:tmpl w:val="412EFEEE"/>
    <w:lvl w:ilvl="0" w:tplc="3DC2BDA6">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1D7CFB"/>
    <w:multiLevelType w:val="hybridMultilevel"/>
    <w:tmpl w:val="D062B658"/>
    <w:lvl w:ilvl="0" w:tplc="C4DCB046">
      <w:start w:val="1"/>
      <w:numFmt w:val="upperLetter"/>
      <w:lvlText w:val="%1."/>
      <w:lvlJc w:val="left"/>
      <w:pPr>
        <w:ind w:left="1080" w:hanging="360"/>
      </w:pPr>
      <w:rPr>
        <w:rFonts w:ascii="Calibri" w:hAnsi="Calibri"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FE191A"/>
    <w:multiLevelType w:val="hybridMultilevel"/>
    <w:tmpl w:val="B9C64F6E"/>
    <w:lvl w:ilvl="0" w:tplc="5156B3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600C1"/>
    <w:multiLevelType w:val="hybridMultilevel"/>
    <w:tmpl w:val="86C004A4"/>
    <w:lvl w:ilvl="0" w:tplc="08AC287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F2B47"/>
    <w:multiLevelType w:val="hybridMultilevel"/>
    <w:tmpl w:val="E744AFEA"/>
    <w:lvl w:ilvl="0" w:tplc="A01A7DB8">
      <w:start w:val="2"/>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A61AD2"/>
    <w:multiLevelType w:val="hybridMultilevel"/>
    <w:tmpl w:val="345ACADE"/>
    <w:lvl w:ilvl="0" w:tplc="D9FC48B2">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C4242C2"/>
    <w:multiLevelType w:val="hybridMultilevel"/>
    <w:tmpl w:val="70083E44"/>
    <w:lvl w:ilvl="0" w:tplc="630C6306">
      <w:start w:val="5"/>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905A6E"/>
    <w:multiLevelType w:val="hybridMultilevel"/>
    <w:tmpl w:val="D5A23504"/>
    <w:lvl w:ilvl="0" w:tplc="C1F44B4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7A1DAB"/>
    <w:multiLevelType w:val="hybridMultilevel"/>
    <w:tmpl w:val="D7BC030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6B91B27"/>
    <w:multiLevelType w:val="hybridMultilevel"/>
    <w:tmpl w:val="FD8442C4"/>
    <w:lvl w:ilvl="0" w:tplc="E20C6C6E">
      <w:start w:val="1"/>
      <w:numFmt w:val="upperRoman"/>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51F78"/>
    <w:multiLevelType w:val="hybridMultilevel"/>
    <w:tmpl w:val="F45068F2"/>
    <w:lvl w:ilvl="0" w:tplc="C1F44B48">
      <w:start w:val="1"/>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C373B3D"/>
    <w:multiLevelType w:val="hybridMultilevel"/>
    <w:tmpl w:val="7C9CD87E"/>
    <w:lvl w:ilvl="0" w:tplc="11DA41CC">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30C54C4"/>
    <w:multiLevelType w:val="hybridMultilevel"/>
    <w:tmpl w:val="2A94F1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9F871D5"/>
    <w:multiLevelType w:val="hybridMultilevel"/>
    <w:tmpl w:val="AA8A0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0"/>
  </w:num>
  <w:num w:numId="3">
    <w:abstractNumId w:val="2"/>
  </w:num>
  <w:num w:numId="4">
    <w:abstractNumId w:val="14"/>
  </w:num>
  <w:num w:numId="5">
    <w:abstractNumId w:val="4"/>
  </w:num>
  <w:num w:numId="6">
    <w:abstractNumId w:val="13"/>
  </w:num>
  <w:num w:numId="7">
    <w:abstractNumId w:val="8"/>
  </w:num>
  <w:num w:numId="8">
    <w:abstractNumId w:val="3"/>
  </w:num>
  <w:num w:numId="9">
    <w:abstractNumId w:val="0"/>
  </w:num>
  <w:num w:numId="10">
    <w:abstractNumId w:val="12"/>
  </w:num>
  <w:num w:numId="11">
    <w:abstractNumId w:val="1"/>
  </w:num>
  <w:num w:numId="12">
    <w:abstractNumId w:val="6"/>
  </w:num>
  <w:num w:numId="13">
    <w:abstractNumId w:val="9"/>
  </w:num>
  <w:num w:numId="14">
    <w:abstractNumId w:val="11"/>
  </w:num>
  <w:num w:numId="1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isplayBackgroundShap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3F"/>
    <w:rsid w:val="000102A1"/>
    <w:rsid w:val="0001125D"/>
    <w:rsid w:val="00015D71"/>
    <w:rsid w:val="00034425"/>
    <w:rsid w:val="00040A7A"/>
    <w:rsid w:val="00041356"/>
    <w:rsid w:val="000607E6"/>
    <w:rsid w:val="00072CB4"/>
    <w:rsid w:val="00074FB0"/>
    <w:rsid w:val="000833D6"/>
    <w:rsid w:val="000848CC"/>
    <w:rsid w:val="00091871"/>
    <w:rsid w:val="00093D7C"/>
    <w:rsid w:val="0009469A"/>
    <w:rsid w:val="000A39F6"/>
    <w:rsid w:val="000A4842"/>
    <w:rsid w:val="000B08B2"/>
    <w:rsid w:val="000B3476"/>
    <w:rsid w:val="000B7779"/>
    <w:rsid w:val="000E70A0"/>
    <w:rsid w:val="000F4068"/>
    <w:rsid w:val="000F647C"/>
    <w:rsid w:val="00110180"/>
    <w:rsid w:val="00111789"/>
    <w:rsid w:val="00117E48"/>
    <w:rsid w:val="00131349"/>
    <w:rsid w:val="00134A31"/>
    <w:rsid w:val="00135BE1"/>
    <w:rsid w:val="001417D6"/>
    <w:rsid w:val="00147466"/>
    <w:rsid w:val="00151F11"/>
    <w:rsid w:val="001521A1"/>
    <w:rsid w:val="00173CBF"/>
    <w:rsid w:val="00185F4D"/>
    <w:rsid w:val="00194F67"/>
    <w:rsid w:val="001B1008"/>
    <w:rsid w:val="001C6BA0"/>
    <w:rsid w:val="001E135F"/>
    <w:rsid w:val="001F0FE3"/>
    <w:rsid w:val="001F4C92"/>
    <w:rsid w:val="001F7679"/>
    <w:rsid w:val="0020361D"/>
    <w:rsid w:val="002041BE"/>
    <w:rsid w:val="00204584"/>
    <w:rsid w:val="0021565F"/>
    <w:rsid w:val="002173CA"/>
    <w:rsid w:val="002259E2"/>
    <w:rsid w:val="002376D0"/>
    <w:rsid w:val="00261B0B"/>
    <w:rsid w:val="00263F21"/>
    <w:rsid w:val="00276EF5"/>
    <w:rsid w:val="00293317"/>
    <w:rsid w:val="00294697"/>
    <w:rsid w:val="00295F26"/>
    <w:rsid w:val="00297100"/>
    <w:rsid w:val="002B2165"/>
    <w:rsid w:val="002B7C2B"/>
    <w:rsid w:val="002C2EDA"/>
    <w:rsid w:val="002C7322"/>
    <w:rsid w:val="002D4E69"/>
    <w:rsid w:val="002D5DAA"/>
    <w:rsid w:val="002D75F1"/>
    <w:rsid w:val="002E101C"/>
    <w:rsid w:val="002E4886"/>
    <w:rsid w:val="002F1A4C"/>
    <w:rsid w:val="0030192B"/>
    <w:rsid w:val="003176E0"/>
    <w:rsid w:val="00317B27"/>
    <w:rsid w:val="00320361"/>
    <w:rsid w:val="00322631"/>
    <w:rsid w:val="00330174"/>
    <w:rsid w:val="00341DEA"/>
    <w:rsid w:val="00344406"/>
    <w:rsid w:val="003479C2"/>
    <w:rsid w:val="0037244C"/>
    <w:rsid w:val="00376767"/>
    <w:rsid w:val="00377281"/>
    <w:rsid w:val="00384398"/>
    <w:rsid w:val="0039680D"/>
    <w:rsid w:val="00396D0A"/>
    <w:rsid w:val="003E771E"/>
    <w:rsid w:val="003E7916"/>
    <w:rsid w:val="004056C6"/>
    <w:rsid w:val="00412042"/>
    <w:rsid w:val="00415905"/>
    <w:rsid w:val="00436ABA"/>
    <w:rsid w:val="00441B21"/>
    <w:rsid w:val="00451584"/>
    <w:rsid w:val="00452E2C"/>
    <w:rsid w:val="00461B39"/>
    <w:rsid w:val="0046366A"/>
    <w:rsid w:val="0046658F"/>
    <w:rsid w:val="00480D82"/>
    <w:rsid w:val="004822C3"/>
    <w:rsid w:val="00484D39"/>
    <w:rsid w:val="00487F53"/>
    <w:rsid w:val="004932C4"/>
    <w:rsid w:val="00497219"/>
    <w:rsid w:val="0049739B"/>
    <w:rsid w:val="004A1522"/>
    <w:rsid w:val="004A1D93"/>
    <w:rsid w:val="004B251E"/>
    <w:rsid w:val="004C5926"/>
    <w:rsid w:val="004C6490"/>
    <w:rsid w:val="004C7778"/>
    <w:rsid w:val="004D0572"/>
    <w:rsid w:val="004E2832"/>
    <w:rsid w:val="004F50C2"/>
    <w:rsid w:val="00511EC5"/>
    <w:rsid w:val="0052153F"/>
    <w:rsid w:val="00522C6F"/>
    <w:rsid w:val="00523ED2"/>
    <w:rsid w:val="00526927"/>
    <w:rsid w:val="00527CED"/>
    <w:rsid w:val="0053171F"/>
    <w:rsid w:val="0053779E"/>
    <w:rsid w:val="005451C7"/>
    <w:rsid w:val="00545FAD"/>
    <w:rsid w:val="00553B97"/>
    <w:rsid w:val="00561992"/>
    <w:rsid w:val="005815A5"/>
    <w:rsid w:val="0058180E"/>
    <w:rsid w:val="0059161B"/>
    <w:rsid w:val="005A4FD6"/>
    <w:rsid w:val="005B21F7"/>
    <w:rsid w:val="005B48ED"/>
    <w:rsid w:val="005C1639"/>
    <w:rsid w:val="005C27F8"/>
    <w:rsid w:val="005D20F4"/>
    <w:rsid w:val="005D5948"/>
    <w:rsid w:val="005E6539"/>
    <w:rsid w:val="005F5CAE"/>
    <w:rsid w:val="0060410B"/>
    <w:rsid w:val="006061ED"/>
    <w:rsid w:val="006068C3"/>
    <w:rsid w:val="006072B0"/>
    <w:rsid w:val="0061553F"/>
    <w:rsid w:val="00616FE3"/>
    <w:rsid w:val="006207F4"/>
    <w:rsid w:val="00622C5A"/>
    <w:rsid w:val="006317F7"/>
    <w:rsid w:val="00647118"/>
    <w:rsid w:val="0064739D"/>
    <w:rsid w:val="00665D37"/>
    <w:rsid w:val="00666876"/>
    <w:rsid w:val="0067002F"/>
    <w:rsid w:val="006979A6"/>
    <w:rsid w:val="00697A2F"/>
    <w:rsid w:val="006A16AE"/>
    <w:rsid w:val="006A2C38"/>
    <w:rsid w:val="006B3FD1"/>
    <w:rsid w:val="006C089A"/>
    <w:rsid w:val="006C1219"/>
    <w:rsid w:val="006D7E61"/>
    <w:rsid w:val="006E4EF3"/>
    <w:rsid w:val="006F370C"/>
    <w:rsid w:val="00702915"/>
    <w:rsid w:val="007276BC"/>
    <w:rsid w:val="00731B2A"/>
    <w:rsid w:val="00737D15"/>
    <w:rsid w:val="00744DD8"/>
    <w:rsid w:val="007467A8"/>
    <w:rsid w:val="0074789E"/>
    <w:rsid w:val="0075059F"/>
    <w:rsid w:val="00757AC7"/>
    <w:rsid w:val="00757BC8"/>
    <w:rsid w:val="00762FFF"/>
    <w:rsid w:val="00766BBE"/>
    <w:rsid w:val="00773497"/>
    <w:rsid w:val="0079619D"/>
    <w:rsid w:val="0079790C"/>
    <w:rsid w:val="007B4126"/>
    <w:rsid w:val="007E64A7"/>
    <w:rsid w:val="007F51C3"/>
    <w:rsid w:val="007F7B29"/>
    <w:rsid w:val="008005E0"/>
    <w:rsid w:val="00802568"/>
    <w:rsid w:val="00803446"/>
    <w:rsid w:val="008053E9"/>
    <w:rsid w:val="00821C7F"/>
    <w:rsid w:val="00834C7A"/>
    <w:rsid w:val="008472E3"/>
    <w:rsid w:val="00850128"/>
    <w:rsid w:val="0085207B"/>
    <w:rsid w:val="0085443E"/>
    <w:rsid w:val="00866D7E"/>
    <w:rsid w:val="00882ED6"/>
    <w:rsid w:val="0088557A"/>
    <w:rsid w:val="0089256A"/>
    <w:rsid w:val="00893A07"/>
    <w:rsid w:val="00897276"/>
    <w:rsid w:val="008A00BF"/>
    <w:rsid w:val="008A1C34"/>
    <w:rsid w:val="008B3373"/>
    <w:rsid w:val="008B39A5"/>
    <w:rsid w:val="008C012B"/>
    <w:rsid w:val="008D3FF6"/>
    <w:rsid w:val="008D44AE"/>
    <w:rsid w:val="00905C4D"/>
    <w:rsid w:val="00906657"/>
    <w:rsid w:val="00917CE2"/>
    <w:rsid w:val="009500EE"/>
    <w:rsid w:val="00956CE3"/>
    <w:rsid w:val="00961E94"/>
    <w:rsid w:val="0099205A"/>
    <w:rsid w:val="00996D57"/>
    <w:rsid w:val="009A23C8"/>
    <w:rsid w:val="009A7404"/>
    <w:rsid w:val="009B5AC5"/>
    <w:rsid w:val="009C31EA"/>
    <w:rsid w:val="009D277B"/>
    <w:rsid w:val="009D3F77"/>
    <w:rsid w:val="009D644D"/>
    <w:rsid w:val="009D7067"/>
    <w:rsid w:val="009E6D13"/>
    <w:rsid w:val="00A25DD1"/>
    <w:rsid w:val="00A26509"/>
    <w:rsid w:val="00A32E10"/>
    <w:rsid w:val="00A62140"/>
    <w:rsid w:val="00A63D93"/>
    <w:rsid w:val="00A702F6"/>
    <w:rsid w:val="00A73CAE"/>
    <w:rsid w:val="00A855F0"/>
    <w:rsid w:val="00AB77EE"/>
    <w:rsid w:val="00AD1CCC"/>
    <w:rsid w:val="00AD781F"/>
    <w:rsid w:val="00B05529"/>
    <w:rsid w:val="00B52B11"/>
    <w:rsid w:val="00B543FF"/>
    <w:rsid w:val="00B61CBA"/>
    <w:rsid w:val="00B62D88"/>
    <w:rsid w:val="00B72983"/>
    <w:rsid w:val="00B75C4A"/>
    <w:rsid w:val="00B80CDA"/>
    <w:rsid w:val="00B84765"/>
    <w:rsid w:val="00B907E3"/>
    <w:rsid w:val="00BB15B3"/>
    <w:rsid w:val="00BB65B5"/>
    <w:rsid w:val="00BC5241"/>
    <w:rsid w:val="00BD053F"/>
    <w:rsid w:val="00BE6761"/>
    <w:rsid w:val="00BE67DF"/>
    <w:rsid w:val="00BF7E2F"/>
    <w:rsid w:val="00C063F1"/>
    <w:rsid w:val="00C11C7A"/>
    <w:rsid w:val="00C35DC8"/>
    <w:rsid w:val="00C379D7"/>
    <w:rsid w:val="00C46645"/>
    <w:rsid w:val="00C56F07"/>
    <w:rsid w:val="00C70773"/>
    <w:rsid w:val="00C712A9"/>
    <w:rsid w:val="00C73520"/>
    <w:rsid w:val="00C73D16"/>
    <w:rsid w:val="00C7444F"/>
    <w:rsid w:val="00C7640A"/>
    <w:rsid w:val="00C841F6"/>
    <w:rsid w:val="00C86DC0"/>
    <w:rsid w:val="00C90A6A"/>
    <w:rsid w:val="00CA2ECB"/>
    <w:rsid w:val="00CB035F"/>
    <w:rsid w:val="00CB6189"/>
    <w:rsid w:val="00CB7301"/>
    <w:rsid w:val="00CC0516"/>
    <w:rsid w:val="00CC59DE"/>
    <w:rsid w:val="00CC5AF5"/>
    <w:rsid w:val="00CD47FA"/>
    <w:rsid w:val="00CE66FE"/>
    <w:rsid w:val="00CF1715"/>
    <w:rsid w:val="00CF7CB7"/>
    <w:rsid w:val="00D03ECD"/>
    <w:rsid w:val="00D2103F"/>
    <w:rsid w:val="00D27DEE"/>
    <w:rsid w:val="00D27E45"/>
    <w:rsid w:val="00D45434"/>
    <w:rsid w:val="00D47E31"/>
    <w:rsid w:val="00D563F9"/>
    <w:rsid w:val="00D70FAB"/>
    <w:rsid w:val="00D74B88"/>
    <w:rsid w:val="00D80799"/>
    <w:rsid w:val="00D824F3"/>
    <w:rsid w:val="00D841BD"/>
    <w:rsid w:val="00D85AF6"/>
    <w:rsid w:val="00D90880"/>
    <w:rsid w:val="00D97269"/>
    <w:rsid w:val="00DA0E23"/>
    <w:rsid w:val="00DB343A"/>
    <w:rsid w:val="00DD33C6"/>
    <w:rsid w:val="00DF106D"/>
    <w:rsid w:val="00DF5509"/>
    <w:rsid w:val="00E11876"/>
    <w:rsid w:val="00E12530"/>
    <w:rsid w:val="00E30F42"/>
    <w:rsid w:val="00E40466"/>
    <w:rsid w:val="00E8763A"/>
    <w:rsid w:val="00E91595"/>
    <w:rsid w:val="00EA2102"/>
    <w:rsid w:val="00EA61E1"/>
    <w:rsid w:val="00EB60C3"/>
    <w:rsid w:val="00EE078B"/>
    <w:rsid w:val="00EE3221"/>
    <w:rsid w:val="00EE4829"/>
    <w:rsid w:val="00EF5062"/>
    <w:rsid w:val="00EF6C88"/>
    <w:rsid w:val="00F16F3D"/>
    <w:rsid w:val="00F206B7"/>
    <w:rsid w:val="00F307CB"/>
    <w:rsid w:val="00F43F8C"/>
    <w:rsid w:val="00F87237"/>
    <w:rsid w:val="00F97242"/>
    <w:rsid w:val="00FA214F"/>
    <w:rsid w:val="00FB213C"/>
    <w:rsid w:val="00FC723C"/>
    <w:rsid w:val="00FE3603"/>
    <w:rsid w:val="00FE44DC"/>
    <w:rsid w:val="00FE5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7D4930"/>
  <w15:chartTrackingRefBased/>
  <w15:docId w15:val="{32F6201E-4266-4786-A558-C3DBA8C7C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7916"/>
  </w:style>
  <w:style w:type="paragraph" w:styleId="Heading1">
    <w:name w:val="heading 1"/>
    <w:basedOn w:val="Normal"/>
    <w:next w:val="Normal"/>
    <w:link w:val="Heading1Char"/>
    <w:uiPriority w:val="9"/>
    <w:qFormat/>
    <w:rsid w:val="003E791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E791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E791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791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791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791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7916"/>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E7916"/>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E791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53F"/>
    <w:pPr>
      <w:ind w:left="720"/>
      <w:contextualSpacing/>
    </w:pPr>
  </w:style>
  <w:style w:type="character" w:styleId="Hyperlink">
    <w:name w:val="Hyperlink"/>
    <w:rsid w:val="0061553F"/>
    <w:rPr>
      <w:color w:val="0000FF"/>
      <w:u w:val="single"/>
    </w:rPr>
  </w:style>
  <w:style w:type="character" w:customStyle="1" w:styleId="Heading1Char">
    <w:name w:val="Heading 1 Char"/>
    <w:basedOn w:val="DefaultParagraphFont"/>
    <w:link w:val="Heading1"/>
    <w:uiPriority w:val="9"/>
    <w:rsid w:val="003E791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E791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E791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791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791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791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7916"/>
    <w:rPr>
      <w:i/>
      <w:iCs/>
    </w:rPr>
  </w:style>
  <w:style w:type="character" w:customStyle="1" w:styleId="Heading8Char">
    <w:name w:val="Heading 8 Char"/>
    <w:basedOn w:val="DefaultParagraphFont"/>
    <w:link w:val="Heading8"/>
    <w:uiPriority w:val="9"/>
    <w:semiHidden/>
    <w:rsid w:val="003E7916"/>
    <w:rPr>
      <w:b/>
      <w:bCs/>
    </w:rPr>
  </w:style>
  <w:style w:type="character" w:customStyle="1" w:styleId="Heading9Char">
    <w:name w:val="Heading 9 Char"/>
    <w:basedOn w:val="DefaultParagraphFont"/>
    <w:link w:val="Heading9"/>
    <w:uiPriority w:val="9"/>
    <w:semiHidden/>
    <w:rsid w:val="003E7916"/>
    <w:rPr>
      <w:i/>
      <w:iCs/>
    </w:rPr>
  </w:style>
  <w:style w:type="paragraph" w:styleId="Caption">
    <w:name w:val="caption"/>
    <w:basedOn w:val="Normal"/>
    <w:next w:val="Normal"/>
    <w:uiPriority w:val="35"/>
    <w:semiHidden/>
    <w:unhideWhenUsed/>
    <w:qFormat/>
    <w:rsid w:val="003E7916"/>
    <w:rPr>
      <w:b/>
      <w:bCs/>
      <w:sz w:val="18"/>
      <w:szCs w:val="18"/>
    </w:rPr>
  </w:style>
  <w:style w:type="paragraph" w:styleId="Title">
    <w:name w:val="Title"/>
    <w:basedOn w:val="Normal"/>
    <w:next w:val="Normal"/>
    <w:link w:val="TitleChar"/>
    <w:qFormat/>
    <w:rsid w:val="003E791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rsid w:val="003E791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E791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E7916"/>
    <w:rPr>
      <w:rFonts w:asciiTheme="majorHAnsi" w:eastAsiaTheme="majorEastAsia" w:hAnsiTheme="majorHAnsi" w:cstheme="majorBidi"/>
      <w:sz w:val="24"/>
      <w:szCs w:val="24"/>
    </w:rPr>
  </w:style>
  <w:style w:type="character" w:styleId="Strong">
    <w:name w:val="Strong"/>
    <w:basedOn w:val="DefaultParagraphFont"/>
    <w:uiPriority w:val="22"/>
    <w:qFormat/>
    <w:rsid w:val="003E7916"/>
    <w:rPr>
      <w:b/>
      <w:bCs/>
      <w:color w:val="auto"/>
    </w:rPr>
  </w:style>
  <w:style w:type="character" w:styleId="Emphasis">
    <w:name w:val="Emphasis"/>
    <w:basedOn w:val="DefaultParagraphFont"/>
    <w:uiPriority w:val="20"/>
    <w:qFormat/>
    <w:rsid w:val="003E7916"/>
    <w:rPr>
      <w:i/>
      <w:iCs/>
      <w:color w:val="auto"/>
    </w:rPr>
  </w:style>
  <w:style w:type="paragraph" w:styleId="NoSpacing">
    <w:name w:val="No Spacing"/>
    <w:uiPriority w:val="1"/>
    <w:qFormat/>
    <w:rsid w:val="003E7916"/>
    <w:pPr>
      <w:spacing w:after="0" w:line="240" w:lineRule="auto"/>
    </w:pPr>
  </w:style>
  <w:style w:type="paragraph" w:styleId="Quote">
    <w:name w:val="Quote"/>
    <w:basedOn w:val="Normal"/>
    <w:next w:val="Normal"/>
    <w:link w:val="QuoteChar"/>
    <w:uiPriority w:val="29"/>
    <w:qFormat/>
    <w:rsid w:val="003E791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791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791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791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7916"/>
    <w:rPr>
      <w:i/>
      <w:iCs/>
      <w:color w:val="auto"/>
    </w:rPr>
  </w:style>
  <w:style w:type="character" w:styleId="IntenseEmphasis">
    <w:name w:val="Intense Emphasis"/>
    <w:basedOn w:val="DefaultParagraphFont"/>
    <w:uiPriority w:val="21"/>
    <w:qFormat/>
    <w:rsid w:val="003E7916"/>
    <w:rPr>
      <w:b/>
      <w:bCs/>
      <w:i/>
      <w:iCs/>
      <w:color w:val="auto"/>
    </w:rPr>
  </w:style>
  <w:style w:type="character" w:styleId="SubtleReference">
    <w:name w:val="Subtle Reference"/>
    <w:basedOn w:val="DefaultParagraphFont"/>
    <w:uiPriority w:val="31"/>
    <w:qFormat/>
    <w:rsid w:val="003E7916"/>
    <w:rPr>
      <w:smallCaps/>
      <w:color w:val="auto"/>
      <w:u w:val="single" w:color="7F7F7F" w:themeColor="text1" w:themeTint="80"/>
    </w:rPr>
  </w:style>
  <w:style w:type="character" w:styleId="IntenseReference">
    <w:name w:val="Intense Reference"/>
    <w:basedOn w:val="DefaultParagraphFont"/>
    <w:uiPriority w:val="32"/>
    <w:qFormat/>
    <w:rsid w:val="003E7916"/>
    <w:rPr>
      <w:b/>
      <w:bCs/>
      <w:smallCaps/>
      <w:color w:val="auto"/>
      <w:u w:val="single"/>
    </w:rPr>
  </w:style>
  <w:style w:type="character" w:styleId="BookTitle">
    <w:name w:val="Book Title"/>
    <w:basedOn w:val="DefaultParagraphFont"/>
    <w:uiPriority w:val="33"/>
    <w:qFormat/>
    <w:rsid w:val="003E7916"/>
    <w:rPr>
      <w:b/>
      <w:bCs/>
      <w:smallCaps/>
      <w:color w:val="auto"/>
    </w:rPr>
  </w:style>
  <w:style w:type="paragraph" w:styleId="TOCHeading">
    <w:name w:val="TOC Heading"/>
    <w:basedOn w:val="Heading1"/>
    <w:next w:val="Normal"/>
    <w:uiPriority w:val="39"/>
    <w:semiHidden/>
    <w:unhideWhenUsed/>
    <w:qFormat/>
    <w:rsid w:val="003E7916"/>
    <w:pPr>
      <w:outlineLvl w:val="9"/>
    </w:pPr>
  </w:style>
  <w:style w:type="paragraph" w:customStyle="1" w:styleId="Default">
    <w:name w:val="Default"/>
    <w:rsid w:val="00697A2F"/>
    <w:pPr>
      <w:autoSpaceDE w:val="0"/>
      <w:autoSpaceDN w:val="0"/>
      <w:adjustRightInd w:val="0"/>
      <w:spacing w:after="0" w:line="240" w:lineRule="auto"/>
      <w:jc w:val="left"/>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53B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B97"/>
    <w:rPr>
      <w:rFonts w:ascii="Segoe UI" w:hAnsi="Segoe UI" w:cs="Segoe UI"/>
      <w:sz w:val="18"/>
      <w:szCs w:val="18"/>
    </w:rPr>
  </w:style>
  <w:style w:type="paragraph" w:customStyle="1" w:styleId="Normal1">
    <w:name w:val="Normal1"/>
    <w:rsid w:val="00666876"/>
    <w:pPr>
      <w:spacing w:after="0" w:line="240" w:lineRule="auto"/>
      <w:jc w:val="left"/>
    </w:pPr>
    <w:rPr>
      <w:rFonts w:ascii="Times New Roman" w:eastAsia="Times New Roman" w:hAnsi="Times New Roman" w:cs="Times New Roman"/>
      <w:color w:val="000000"/>
      <w:sz w:val="24"/>
      <w:szCs w:val="24"/>
    </w:rPr>
  </w:style>
  <w:style w:type="character" w:styleId="CommentReference">
    <w:name w:val="annotation reference"/>
    <w:basedOn w:val="DefaultParagraphFont"/>
    <w:unhideWhenUsed/>
    <w:rsid w:val="00666876"/>
    <w:rPr>
      <w:sz w:val="16"/>
      <w:szCs w:val="16"/>
    </w:rPr>
  </w:style>
  <w:style w:type="paragraph" w:styleId="CommentText">
    <w:name w:val="annotation text"/>
    <w:basedOn w:val="Normal"/>
    <w:link w:val="CommentTextChar"/>
    <w:uiPriority w:val="99"/>
    <w:unhideWhenUsed/>
    <w:rsid w:val="00666876"/>
    <w:pPr>
      <w:spacing w:after="0" w:line="240" w:lineRule="auto"/>
      <w:jc w:val="left"/>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666876"/>
    <w:rPr>
      <w:rFonts w:ascii="Times New Roman" w:eastAsia="Times New Roman" w:hAnsi="Times New Roman" w:cs="Times New Roman"/>
      <w:color w:val="000000"/>
      <w:sz w:val="20"/>
      <w:szCs w:val="20"/>
    </w:rPr>
  </w:style>
  <w:style w:type="paragraph" w:styleId="NormalWeb">
    <w:name w:val="Normal (Web)"/>
    <w:basedOn w:val="Normal"/>
    <w:uiPriority w:val="99"/>
    <w:semiHidden/>
    <w:unhideWhenUsed/>
    <w:rsid w:val="0029469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94697"/>
  </w:style>
  <w:style w:type="paragraph" w:styleId="Header">
    <w:name w:val="header"/>
    <w:basedOn w:val="Normal"/>
    <w:link w:val="HeaderChar"/>
    <w:uiPriority w:val="99"/>
    <w:unhideWhenUsed/>
    <w:rsid w:val="00882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ED6"/>
  </w:style>
  <w:style w:type="paragraph" w:styleId="Footer">
    <w:name w:val="footer"/>
    <w:basedOn w:val="Normal"/>
    <w:link w:val="FooterChar"/>
    <w:uiPriority w:val="99"/>
    <w:unhideWhenUsed/>
    <w:rsid w:val="00882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ED6"/>
  </w:style>
  <w:style w:type="paragraph" w:customStyle="1" w:styleId="Level3">
    <w:name w:val="Level 3"/>
    <w:basedOn w:val="TOC3"/>
    <w:link w:val="Level3CharChar"/>
    <w:qFormat/>
    <w:rsid w:val="004A1522"/>
    <w:pPr>
      <w:tabs>
        <w:tab w:val="right" w:leader="dot" w:pos="8630"/>
      </w:tabs>
      <w:spacing w:after="0" w:line="240" w:lineRule="auto"/>
      <w:ind w:left="400"/>
      <w:jc w:val="left"/>
    </w:pPr>
    <w:rPr>
      <w:rFonts w:asciiTheme="majorHAnsi" w:eastAsia="Times New Roman" w:hAnsiTheme="majorHAnsi" w:cs="Times New Roman"/>
      <w:i/>
      <w:iCs/>
      <w:sz w:val="20"/>
      <w:szCs w:val="20"/>
    </w:rPr>
  </w:style>
  <w:style w:type="paragraph" w:customStyle="1" w:styleId="TOCTitle">
    <w:name w:val="TOC Title"/>
    <w:basedOn w:val="Normal"/>
    <w:qFormat/>
    <w:rsid w:val="004A1522"/>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4A1522"/>
    <w:rPr>
      <w:rFonts w:asciiTheme="majorHAnsi" w:eastAsia="Times New Roman" w:hAnsiTheme="majorHAnsi" w:cs="Times New Roman"/>
      <w:i/>
      <w:iCs/>
      <w:sz w:val="20"/>
      <w:szCs w:val="20"/>
    </w:rPr>
  </w:style>
  <w:style w:type="paragraph" w:customStyle="1" w:styleId="Level1">
    <w:name w:val="Level 1"/>
    <w:basedOn w:val="TOC1"/>
    <w:link w:val="Level1Char"/>
    <w:qFormat/>
    <w:rsid w:val="004A1522"/>
    <w:pPr>
      <w:tabs>
        <w:tab w:val="right" w:leader="dot" w:pos="8630"/>
      </w:tabs>
      <w:spacing w:before="120" w:after="120" w:line="240" w:lineRule="auto"/>
      <w:jc w:val="left"/>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4A1522"/>
    <w:rPr>
      <w:rFonts w:asciiTheme="majorHAnsi" w:eastAsia="Times New Roman" w:hAnsiTheme="majorHAnsi" w:cs="Times New Roman"/>
      <w:b/>
      <w:bCs/>
      <w:caps/>
      <w:sz w:val="20"/>
      <w:szCs w:val="20"/>
    </w:rPr>
  </w:style>
  <w:style w:type="paragraph" w:styleId="TOC3">
    <w:name w:val="toc 3"/>
    <w:basedOn w:val="Normal"/>
    <w:next w:val="Normal"/>
    <w:autoRedefine/>
    <w:uiPriority w:val="39"/>
    <w:semiHidden/>
    <w:unhideWhenUsed/>
    <w:rsid w:val="004A1522"/>
    <w:pPr>
      <w:spacing w:after="100"/>
      <w:ind w:left="440"/>
    </w:pPr>
  </w:style>
  <w:style w:type="paragraph" w:styleId="TOC1">
    <w:name w:val="toc 1"/>
    <w:basedOn w:val="Normal"/>
    <w:next w:val="Normal"/>
    <w:autoRedefine/>
    <w:uiPriority w:val="39"/>
    <w:semiHidden/>
    <w:unhideWhenUsed/>
    <w:rsid w:val="004A1522"/>
    <w:pPr>
      <w:spacing w:after="100"/>
    </w:pPr>
  </w:style>
  <w:style w:type="paragraph" w:customStyle="1" w:styleId="DefaultText">
    <w:name w:val="Default Text"/>
    <w:basedOn w:val="Normal"/>
    <w:rsid w:val="00322631"/>
    <w:pPr>
      <w:widowControl w:val="0"/>
      <w:suppressAutoHyphens/>
      <w:autoSpaceDE w:val="0"/>
      <w:spacing w:after="0" w:line="240" w:lineRule="auto"/>
      <w:jc w:val="left"/>
    </w:pPr>
    <w:rPr>
      <w:rFonts w:ascii="Times New Roman" w:eastAsia="Times New Roman" w:hAnsi="Times New Roman" w:cs="Times New Roman"/>
      <w:sz w:val="24"/>
      <w:szCs w:val="24"/>
      <w:lang w:eastAsia="ar-SA"/>
    </w:rPr>
  </w:style>
  <w:style w:type="table" w:styleId="TableGrid">
    <w:name w:val="Table Grid"/>
    <w:basedOn w:val="TableNormal"/>
    <w:uiPriority w:val="39"/>
    <w:rsid w:val="00F3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5236">
      <w:bodyDiv w:val="1"/>
      <w:marLeft w:val="0"/>
      <w:marRight w:val="0"/>
      <w:marTop w:val="0"/>
      <w:marBottom w:val="0"/>
      <w:divBdr>
        <w:top w:val="none" w:sz="0" w:space="0" w:color="auto"/>
        <w:left w:val="none" w:sz="0" w:space="0" w:color="auto"/>
        <w:bottom w:val="none" w:sz="0" w:space="0" w:color="auto"/>
        <w:right w:val="none" w:sz="0" w:space="0" w:color="auto"/>
      </w:divBdr>
    </w:div>
    <w:div w:id="43481141">
      <w:bodyDiv w:val="1"/>
      <w:marLeft w:val="0"/>
      <w:marRight w:val="0"/>
      <w:marTop w:val="0"/>
      <w:marBottom w:val="0"/>
      <w:divBdr>
        <w:top w:val="none" w:sz="0" w:space="0" w:color="auto"/>
        <w:left w:val="none" w:sz="0" w:space="0" w:color="auto"/>
        <w:bottom w:val="none" w:sz="0" w:space="0" w:color="auto"/>
        <w:right w:val="none" w:sz="0" w:space="0" w:color="auto"/>
      </w:divBdr>
    </w:div>
    <w:div w:id="59063512">
      <w:bodyDiv w:val="1"/>
      <w:marLeft w:val="0"/>
      <w:marRight w:val="0"/>
      <w:marTop w:val="0"/>
      <w:marBottom w:val="0"/>
      <w:divBdr>
        <w:top w:val="none" w:sz="0" w:space="0" w:color="auto"/>
        <w:left w:val="none" w:sz="0" w:space="0" w:color="auto"/>
        <w:bottom w:val="none" w:sz="0" w:space="0" w:color="auto"/>
        <w:right w:val="none" w:sz="0" w:space="0" w:color="auto"/>
      </w:divBdr>
      <w:divsChild>
        <w:div w:id="839858146">
          <w:marLeft w:val="0"/>
          <w:marRight w:val="0"/>
          <w:marTop w:val="0"/>
          <w:marBottom w:val="0"/>
          <w:divBdr>
            <w:top w:val="none" w:sz="0" w:space="0" w:color="auto"/>
            <w:left w:val="none" w:sz="0" w:space="0" w:color="auto"/>
            <w:bottom w:val="none" w:sz="0" w:space="0" w:color="auto"/>
            <w:right w:val="none" w:sz="0" w:space="0" w:color="auto"/>
          </w:divBdr>
        </w:div>
        <w:div w:id="1730229427">
          <w:marLeft w:val="0"/>
          <w:marRight w:val="0"/>
          <w:marTop w:val="0"/>
          <w:marBottom w:val="0"/>
          <w:divBdr>
            <w:top w:val="none" w:sz="0" w:space="0" w:color="auto"/>
            <w:left w:val="none" w:sz="0" w:space="0" w:color="auto"/>
            <w:bottom w:val="none" w:sz="0" w:space="0" w:color="auto"/>
            <w:right w:val="none" w:sz="0" w:space="0" w:color="auto"/>
          </w:divBdr>
        </w:div>
        <w:div w:id="1120956003">
          <w:marLeft w:val="0"/>
          <w:marRight w:val="0"/>
          <w:marTop w:val="0"/>
          <w:marBottom w:val="0"/>
          <w:divBdr>
            <w:top w:val="none" w:sz="0" w:space="0" w:color="auto"/>
            <w:left w:val="none" w:sz="0" w:space="0" w:color="auto"/>
            <w:bottom w:val="none" w:sz="0" w:space="0" w:color="auto"/>
            <w:right w:val="none" w:sz="0" w:space="0" w:color="auto"/>
          </w:divBdr>
        </w:div>
      </w:divsChild>
    </w:div>
    <w:div w:id="149299636">
      <w:bodyDiv w:val="1"/>
      <w:marLeft w:val="0"/>
      <w:marRight w:val="0"/>
      <w:marTop w:val="0"/>
      <w:marBottom w:val="0"/>
      <w:divBdr>
        <w:top w:val="none" w:sz="0" w:space="0" w:color="auto"/>
        <w:left w:val="none" w:sz="0" w:space="0" w:color="auto"/>
        <w:bottom w:val="none" w:sz="0" w:space="0" w:color="auto"/>
        <w:right w:val="none" w:sz="0" w:space="0" w:color="auto"/>
      </w:divBdr>
    </w:div>
    <w:div w:id="256015127">
      <w:bodyDiv w:val="1"/>
      <w:marLeft w:val="0"/>
      <w:marRight w:val="0"/>
      <w:marTop w:val="0"/>
      <w:marBottom w:val="0"/>
      <w:divBdr>
        <w:top w:val="none" w:sz="0" w:space="0" w:color="auto"/>
        <w:left w:val="none" w:sz="0" w:space="0" w:color="auto"/>
        <w:bottom w:val="none" w:sz="0" w:space="0" w:color="auto"/>
        <w:right w:val="none" w:sz="0" w:space="0" w:color="auto"/>
      </w:divBdr>
      <w:divsChild>
        <w:div w:id="1453279147">
          <w:marLeft w:val="446"/>
          <w:marRight w:val="0"/>
          <w:marTop w:val="200"/>
          <w:marBottom w:val="0"/>
          <w:divBdr>
            <w:top w:val="none" w:sz="0" w:space="0" w:color="auto"/>
            <w:left w:val="none" w:sz="0" w:space="0" w:color="auto"/>
            <w:bottom w:val="none" w:sz="0" w:space="0" w:color="auto"/>
            <w:right w:val="none" w:sz="0" w:space="0" w:color="auto"/>
          </w:divBdr>
        </w:div>
      </w:divsChild>
    </w:div>
    <w:div w:id="392579154">
      <w:bodyDiv w:val="1"/>
      <w:marLeft w:val="0"/>
      <w:marRight w:val="0"/>
      <w:marTop w:val="0"/>
      <w:marBottom w:val="0"/>
      <w:divBdr>
        <w:top w:val="none" w:sz="0" w:space="0" w:color="auto"/>
        <w:left w:val="none" w:sz="0" w:space="0" w:color="auto"/>
        <w:bottom w:val="none" w:sz="0" w:space="0" w:color="auto"/>
        <w:right w:val="none" w:sz="0" w:space="0" w:color="auto"/>
      </w:divBdr>
    </w:div>
    <w:div w:id="466976358">
      <w:bodyDiv w:val="1"/>
      <w:marLeft w:val="0"/>
      <w:marRight w:val="0"/>
      <w:marTop w:val="0"/>
      <w:marBottom w:val="0"/>
      <w:divBdr>
        <w:top w:val="none" w:sz="0" w:space="0" w:color="auto"/>
        <w:left w:val="none" w:sz="0" w:space="0" w:color="auto"/>
        <w:bottom w:val="none" w:sz="0" w:space="0" w:color="auto"/>
        <w:right w:val="none" w:sz="0" w:space="0" w:color="auto"/>
      </w:divBdr>
    </w:div>
    <w:div w:id="637491323">
      <w:bodyDiv w:val="1"/>
      <w:marLeft w:val="0"/>
      <w:marRight w:val="0"/>
      <w:marTop w:val="0"/>
      <w:marBottom w:val="0"/>
      <w:divBdr>
        <w:top w:val="none" w:sz="0" w:space="0" w:color="auto"/>
        <w:left w:val="none" w:sz="0" w:space="0" w:color="auto"/>
        <w:bottom w:val="none" w:sz="0" w:space="0" w:color="auto"/>
        <w:right w:val="none" w:sz="0" w:space="0" w:color="auto"/>
      </w:divBdr>
    </w:div>
    <w:div w:id="1030838813">
      <w:bodyDiv w:val="1"/>
      <w:marLeft w:val="0"/>
      <w:marRight w:val="0"/>
      <w:marTop w:val="0"/>
      <w:marBottom w:val="0"/>
      <w:divBdr>
        <w:top w:val="none" w:sz="0" w:space="0" w:color="auto"/>
        <w:left w:val="none" w:sz="0" w:space="0" w:color="auto"/>
        <w:bottom w:val="none" w:sz="0" w:space="0" w:color="auto"/>
        <w:right w:val="none" w:sz="0" w:space="0" w:color="auto"/>
      </w:divBdr>
    </w:div>
    <w:div w:id="1138763040">
      <w:bodyDiv w:val="1"/>
      <w:marLeft w:val="0"/>
      <w:marRight w:val="0"/>
      <w:marTop w:val="0"/>
      <w:marBottom w:val="0"/>
      <w:divBdr>
        <w:top w:val="none" w:sz="0" w:space="0" w:color="auto"/>
        <w:left w:val="none" w:sz="0" w:space="0" w:color="auto"/>
        <w:bottom w:val="none" w:sz="0" w:space="0" w:color="auto"/>
        <w:right w:val="none" w:sz="0" w:space="0" w:color="auto"/>
      </w:divBdr>
    </w:div>
    <w:div w:id="1259216756">
      <w:bodyDiv w:val="1"/>
      <w:marLeft w:val="0"/>
      <w:marRight w:val="0"/>
      <w:marTop w:val="0"/>
      <w:marBottom w:val="0"/>
      <w:divBdr>
        <w:top w:val="none" w:sz="0" w:space="0" w:color="auto"/>
        <w:left w:val="none" w:sz="0" w:space="0" w:color="auto"/>
        <w:bottom w:val="none" w:sz="0" w:space="0" w:color="auto"/>
        <w:right w:val="none" w:sz="0" w:space="0" w:color="auto"/>
      </w:divBdr>
    </w:div>
    <w:div w:id="1262645176">
      <w:bodyDiv w:val="1"/>
      <w:marLeft w:val="0"/>
      <w:marRight w:val="0"/>
      <w:marTop w:val="0"/>
      <w:marBottom w:val="0"/>
      <w:divBdr>
        <w:top w:val="none" w:sz="0" w:space="0" w:color="auto"/>
        <w:left w:val="none" w:sz="0" w:space="0" w:color="auto"/>
        <w:bottom w:val="none" w:sz="0" w:space="0" w:color="auto"/>
        <w:right w:val="none" w:sz="0" w:space="0" w:color="auto"/>
      </w:divBdr>
      <w:divsChild>
        <w:div w:id="506680548">
          <w:marLeft w:val="446"/>
          <w:marRight w:val="0"/>
          <w:marTop w:val="200"/>
          <w:marBottom w:val="0"/>
          <w:divBdr>
            <w:top w:val="none" w:sz="0" w:space="0" w:color="auto"/>
            <w:left w:val="none" w:sz="0" w:space="0" w:color="auto"/>
            <w:bottom w:val="none" w:sz="0" w:space="0" w:color="auto"/>
            <w:right w:val="none" w:sz="0" w:space="0" w:color="auto"/>
          </w:divBdr>
        </w:div>
      </w:divsChild>
    </w:div>
    <w:div w:id="1333413774">
      <w:bodyDiv w:val="1"/>
      <w:marLeft w:val="0"/>
      <w:marRight w:val="0"/>
      <w:marTop w:val="0"/>
      <w:marBottom w:val="0"/>
      <w:divBdr>
        <w:top w:val="none" w:sz="0" w:space="0" w:color="auto"/>
        <w:left w:val="none" w:sz="0" w:space="0" w:color="auto"/>
        <w:bottom w:val="none" w:sz="0" w:space="0" w:color="auto"/>
        <w:right w:val="none" w:sz="0" w:space="0" w:color="auto"/>
      </w:divBdr>
    </w:div>
    <w:div w:id="1338851847">
      <w:bodyDiv w:val="1"/>
      <w:marLeft w:val="0"/>
      <w:marRight w:val="0"/>
      <w:marTop w:val="0"/>
      <w:marBottom w:val="0"/>
      <w:divBdr>
        <w:top w:val="none" w:sz="0" w:space="0" w:color="auto"/>
        <w:left w:val="none" w:sz="0" w:space="0" w:color="auto"/>
        <w:bottom w:val="none" w:sz="0" w:space="0" w:color="auto"/>
        <w:right w:val="none" w:sz="0" w:space="0" w:color="auto"/>
      </w:divBdr>
      <w:divsChild>
        <w:div w:id="395133101">
          <w:marLeft w:val="446"/>
          <w:marRight w:val="0"/>
          <w:marTop w:val="200"/>
          <w:marBottom w:val="0"/>
          <w:divBdr>
            <w:top w:val="none" w:sz="0" w:space="0" w:color="auto"/>
            <w:left w:val="none" w:sz="0" w:space="0" w:color="auto"/>
            <w:bottom w:val="none" w:sz="0" w:space="0" w:color="auto"/>
            <w:right w:val="none" w:sz="0" w:space="0" w:color="auto"/>
          </w:divBdr>
        </w:div>
        <w:div w:id="1798404201">
          <w:marLeft w:val="446"/>
          <w:marRight w:val="0"/>
          <w:marTop w:val="200"/>
          <w:marBottom w:val="0"/>
          <w:divBdr>
            <w:top w:val="none" w:sz="0" w:space="0" w:color="auto"/>
            <w:left w:val="none" w:sz="0" w:space="0" w:color="auto"/>
            <w:bottom w:val="none" w:sz="0" w:space="0" w:color="auto"/>
            <w:right w:val="none" w:sz="0" w:space="0" w:color="auto"/>
          </w:divBdr>
        </w:div>
        <w:div w:id="1109859455">
          <w:marLeft w:val="446"/>
          <w:marRight w:val="0"/>
          <w:marTop w:val="200"/>
          <w:marBottom w:val="0"/>
          <w:divBdr>
            <w:top w:val="none" w:sz="0" w:space="0" w:color="auto"/>
            <w:left w:val="none" w:sz="0" w:space="0" w:color="auto"/>
            <w:bottom w:val="none" w:sz="0" w:space="0" w:color="auto"/>
            <w:right w:val="none" w:sz="0" w:space="0" w:color="auto"/>
          </w:divBdr>
        </w:div>
      </w:divsChild>
    </w:div>
    <w:div w:id="1560358719">
      <w:bodyDiv w:val="1"/>
      <w:marLeft w:val="0"/>
      <w:marRight w:val="0"/>
      <w:marTop w:val="0"/>
      <w:marBottom w:val="0"/>
      <w:divBdr>
        <w:top w:val="none" w:sz="0" w:space="0" w:color="auto"/>
        <w:left w:val="none" w:sz="0" w:space="0" w:color="auto"/>
        <w:bottom w:val="none" w:sz="0" w:space="0" w:color="auto"/>
        <w:right w:val="none" w:sz="0" w:space="0" w:color="auto"/>
      </w:divBdr>
      <w:divsChild>
        <w:div w:id="1249577763">
          <w:marLeft w:val="446"/>
          <w:marRight w:val="0"/>
          <w:marTop w:val="200"/>
          <w:marBottom w:val="0"/>
          <w:divBdr>
            <w:top w:val="none" w:sz="0" w:space="0" w:color="auto"/>
            <w:left w:val="none" w:sz="0" w:space="0" w:color="auto"/>
            <w:bottom w:val="none" w:sz="0" w:space="0" w:color="auto"/>
            <w:right w:val="none" w:sz="0" w:space="0" w:color="auto"/>
          </w:divBdr>
        </w:div>
        <w:div w:id="44958005">
          <w:marLeft w:val="446"/>
          <w:marRight w:val="0"/>
          <w:marTop w:val="200"/>
          <w:marBottom w:val="0"/>
          <w:divBdr>
            <w:top w:val="none" w:sz="0" w:space="0" w:color="auto"/>
            <w:left w:val="none" w:sz="0" w:space="0" w:color="auto"/>
            <w:bottom w:val="none" w:sz="0" w:space="0" w:color="auto"/>
            <w:right w:val="none" w:sz="0" w:space="0" w:color="auto"/>
          </w:divBdr>
        </w:div>
      </w:divsChild>
    </w:div>
    <w:div w:id="1601141213">
      <w:bodyDiv w:val="1"/>
      <w:marLeft w:val="0"/>
      <w:marRight w:val="0"/>
      <w:marTop w:val="0"/>
      <w:marBottom w:val="0"/>
      <w:divBdr>
        <w:top w:val="none" w:sz="0" w:space="0" w:color="auto"/>
        <w:left w:val="none" w:sz="0" w:space="0" w:color="auto"/>
        <w:bottom w:val="none" w:sz="0" w:space="0" w:color="auto"/>
        <w:right w:val="none" w:sz="0" w:space="0" w:color="auto"/>
      </w:divBdr>
    </w:div>
    <w:div w:id="1621690379">
      <w:bodyDiv w:val="1"/>
      <w:marLeft w:val="0"/>
      <w:marRight w:val="0"/>
      <w:marTop w:val="0"/>
      <w:marBottom w:val="0"/>
      <w:divBdr>
        <w:top w:val="none" w:sz="0" w:space="0" w:color="auto"/>
        <w:left w:val="none" w:sz="0" w:space="0" w:color="auto"/>
        <w:bottom w:val="none" w:sz="0" w:space="0" w:color="auto"/>
        <w:right w:val="none" w:sz="0" w:space="0" w:color="auto"/>
      </w:divBdr>
      <w:divsChild>
        <w:div w:id="1084567971">
          <w:marLeft w:val="446"/>
          <w:marRight w:val="0"/>
          <w:marTop w:val="200"/>
          <w:marBottom w:val="0"/>
          <w:divBdr>
            <w:top w:val="none" w:sz="0" w:space="0" w:color="auto"/>
            <w:left w:val="none" w:sz="0" w:space="0" w:color="auto"/>
            <w:bottom w:val="none" w:sz="0" w:space="0" w:color="auto"/>
            <w:right w:val="none" w:sz="0" w:space="0" w:color="auto"/>
          </w:divBdr>
        </w:div>
      </w:divsChild>
    </w:div>
    <w:div w:id="1665552605">
      <w:bodyDiv w:val="1"/>
      <w:marLeft w:val="0"/>
      <w:marRight w:val="0"/>
      <w:marTop w:val="0"/>
      <w:marBottom w:val="0"/>
      <w:divBdr>
        <w:top w:val="none" w:sz="0" w:space="0" w:color="auto"/>
        <w:left w:val="none" w:sz="0" w:space="0" w:color="auto"/>
        <w:bottom w:val="none" w:sz="0" w:space="0" w:color="auto"/>
        <w:right w:val="none" w:sz="0" w:space="0" w:color="auto"/>
      </w:divBdr>
    </w:div>
    <w:div w:id="1769885451">
      <w:bodyDiv w:val="1"/>
      <w:marLeft w:val="0"/>
      <w:marRight w:val="0"/>
      <w:marTop w:val="0"/>
      <w:marBottom w:val="0"/>
      <w:divBdr>
        <w:top w:val="none" w:sz="0" w:space="0" w:color="auto"/>
        <w:left w:val="none" w:sz="0" w:space="0" w:color="auto"/>
        <w:bottom w:val="none" w:sz="0" w:space="0" w:color="auto"/>
        <w:right w:val="none" w:sz="0" w:space="0" w:color="auto"/>
      </w:divBdr>
    </w:div>
    <w:div w:id="1882009409">
      <w:bodyDiv w:val="1"/>
      <w:marLeft w:val="0"/>
      <w:marRight w:val="0"/>
      <w:marTop w:val="0"/>
      <w:marBottom w:val="0"/>
      <w:divBdr>
        <w:top w:val="none" w:sz="0" w:space="0" w:color="auto"/>
        <w:left w:val="none" w:sz="0" w:space="0" w:color="auto"/>
        <w:bottom w:val="none" w:sz="0" w:space="0" w:color="auto"/>
        <w:right w:val="none" w:sz="0" w:space="0" w:color="auto"/>
      </w:divBdr>
    </w:div>
    <w:div w:id="1952545605">
      <w:bodyDiv w:val="1"/>
      <w:marLeft w:val="0"/>
      <w:marRight w:val="0"/>
      <w:marTop w:val="0"/>
      <w:marBottom w:val="0"/>
      <w:divBdr>
        <w:top w:val="none" w:sz="0" w:space="0" w:color="auto"/>
        <w:left w:val="none" w:sz="0" w:space="0" w:color="auto"/>
        <w:bottom w:val="none" w:sz="0" w:space="0" w:color="auto"/>
        <w:right w:val="none" w:sz="0" w:space="0" w:color="auto"/>
      </w:divBdr>
    </w:div>
    <w:div w:id="1956399589">
      <w:bodyDiv w:val="1"/>
      <w:marLeft w:val="0"/>
      <w:marRight w:val="0"/>
      <w:marTop w:val="0"/>
      <w:marBottom w:val="0"/>
      <w:divBdr>
        <w:top w:val="none" w:sz="0" w:space="0" w:color="auto"/>
        <w:left w:val="none" w:sz="0" w:space="0" w:color="auto"/>
        <w:bottom w:val="none" w:sz="0" w:space="0" w:color="auto"/>
        <w:right w:val="none" w:sz="0" w:space="0" w:color="auto"/>
      </w:divBdr>
    </w:div>
    <w:div w:id="197232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5E55E-67C1-445E-8886-09CB67FA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2194</TotalTime>
  <Pages>16</Pages>
  <Words>5666</Words>
  <Characters>32299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dc:creator>
  <cp:keywords/>
  <dc:description/>
  <cp:lastModifiedBy>Marcia DuFore</cp:lastModifiedBy>
  <cp:revision>18</cp:revision>
  <cp:lastPrinted>2015-07-21T21:02:00Z</cp:lastPrinted>
  <dcterms:created xsi:type="dcterms:W3CDTF">2017-07-27T13:17:00Z</dcterms:created>
  <dcterms:modified xsi:type="dcterms:W3CDTF">2017-07-31T20:22:00Z</dcterms:modified>
</cp:coreProperties>
</file>